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14E" w:rsidRDefault="0019414E"/>
    <w:tbl>
      <w:tblPr>
        <w:tblStyle w:val="a"/>
        <w:tblW w:w="936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80"/>
        <w:gridCol w:w="4215"/>
        <w:gridCol w:w="1880"/>
        <w:gridCol w:w="820"/>
        <w:gridCol w:w="1668"/>
      </w:tblGrid>
      <w:tr w:rsidR="0019414E">
        <w:trPr>
          <w:trHeight w:val="1020"/>
        </w:trPr>
        <w:tc>
          <w:tcPr>
            <w:tcW w:w="9363" w:type="dxa"/>
            <w:gridSpan w:val="5"/>
            <w:tcBorders>
              <w:bottom w:val="single" w:sz="8" w:space="0" w:color="000000"/>
            </w:tcBorders>
            <w:tcMar>
              <w:top w:w="100" w:type="dxa"/>
              <w:left w:w="100" w:type="dxa"/>
              <w:bottom w:w="100" w:type="dxa"/>
              <w:right w:w="100" w:type="dxa"/>
            </w:tcMar>
          </w:tcPr>
          <w:p w:rsidR="0019414E" w:rsidRDefault="007D40F6">
            <w:pPr>
              <w:ind w:left="-80" w:right="-80"/>
              <w:jc w:val="center"/>
              <w:rPr>
                <w:rFonts w:ascii="Calibri" w:eastAsia="Calibri" w:hAnsi="Calibri" w:cs="Calibri"/>
                <w:b/>
                <w:color w:val="800000"/>
                <w:sz w:val="28"/>
                <w:szCs w:val="28"/>
              </w:rPr>
            </w:pPr>
            <w:r>
              <w:rPr>
                <w:rFonts w:ascii="Calibri" w:eastAsia="Calibri" w:hAnsi="Calibri" w:cs="Calibri"/>
                <w:b/>
                <w:color w:val="800000"/>
                <w:sz w:val="28"/>
                <w:szCs w:val="28"/>
              </w:rPr>
              <w:t>Cañada College Academic Senate</w:t>
            </w:r>
          </w:p>
          <w:p w:rsidR="0019414E" w:rsidRDefault="007D40F6">
            <w:pPr>
              <w:ind w:left="-80" w:right="-80"/>
              <w:jc w:val="center"/>
              <w:rPr>
                <w:rFonts w:ascii="Calibri" w:eastAsia="Calibri" w:hAnsi="Calibri" w:cs="Calibri"/>
                <w:color w:val="1155CC"/>
                <w:sz w:val="18"/>
                <w:szCs w:val="18"/>
                <w:u w:val="single"/>
              </w:rPr>
            </w:pPr>
            <w:r>
              <w:fldChar w:fldCharType="begin"/>
            </w:r>
            <w:r>
              <w:instrText xml:space="preserve"> HYPERLINK "http://canadacollege.edu/academicsenate" </w:instrText>
            </w:r>
            <w:r>
              <w:fldChar w:fldCharType="separate"/>
            </w:r>
            <w:r>
              <w:rPr>
                <w:rFonts w:ascii="Calibri" w:eastAsia="Calibri" w:hAnsi="Calibri" w:cs="Calibri"/>
                <w:color w:val="1155CC"/>
                <w:sz w:val="18"/>
                <w:szCs w:val="18"/>
                <w:u w:val="single"/>
              </w:rPr>
              <w:t>http://canadacollege.edu/academicsenate</w:t>
            </w:r>
          </w:p>
          <w:p w:rsidR="0019414E" w:rsidRDefault="007D40F6">
            <w:pPr>
              <w:ind w:left="-80" w:right="-80"/>
              <w:jc w:val="center"/>
              <w:rPr>
                <w:rFonts w:ascii="Calibri" w:eastAsia="Calibri" w:hAnsi="Calibri" w:cs="Calibri"/>
                <w:sz w:val="18"/>
                <w:szCs w:val="18"/>
              </w:rPr>
            </w:pPr>
            <w:r>
              <w:fldChar w:fldCharType="end"/>
            </w:r>
            <w:r>
              <w:rPr>
                <w:rFonts w:ascii="Calibri" w:eastAsia="Calibri" w:hAnsi="Calibri" w:cs="Calibri"/>
                <w:sz w:val="18"/>
                <w:szCs w:val="18"/>
              </w:rPr>
              <w:t xml:space="preserve"> 2:10pm – 4:00pm</w:t>
            </w:r>
          </w:p>
          <w:p w:rsidR="0019414E" w:rsidRDefault="007D40F6">
            <w:pPr>
              <w:ind w:left="-80" w:right="-80"/>
              <w:jc w:val="center"/>
              <w:rPr>
                <w:rFonts w:ascii="Calibri" w:eastAsia="Calibri" w:hAnsi="Calibri" w:cs="Calibri"/>
                <w:sz w:val="18"/>
                <w:szCs w:val="18"/>
              </w:rPr>
            </w:pPr>
            <w:r>
              <w:rPr>
                <w:rFonts w:ascii="Calibri" w:eastAsia="Calibri" w:hAnsi="Calibri" w:cs="Calibri"/>
                <w:b/>
                <w:sz w:val="24"/>
                <w:szCs w:val="24"/>
              </w:rPr>
              <w:t>Room 2-10</w:t>
            </w:r>
          </w:p>
        </w:tc>
      </w:tr>
      <w:tr w:rsidR="0019414E">
        <w:trPr>
          <w:trHeight w:val="1200"/>
        </w:trPr>
        <w:tc>
          <w:tcPr>
            <w:tcW w:w="9363" w:type="dxa"/>
            <w:gridSpan w:val="5"/>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414E" w:rsidRDefault="00FF0BB0">
            <w:pPr>
              <w:ind w:left="1680" w:right="1060"/>
              <w:jc w:val="center"/>
              <w:rPr>
                <w:rFonts w:ascii="Calibri" w:eastAsia="Calibri" w:hAnsi="Calibri" w:cs="Calibri"/>
                <w:b/>
                <w:color w:val="800000"/>
                <w:sz w:val="28"/>
                <w:szCs w:val="28"/>
              </w:rPr>
            </w:pPr>
            <w:r>
              <w:rPr>
                <w:rFonts w:ascii="Calibri" w:eastAsia="Calibri" w:hAnsi="Calibri" w:cs="Calibri"/>
                <w:b/>
                <w:color w:val="800000"/>
                <w:sz w:val="28"/>
                <w:szCs w:val="28"/>
              </w:rPr>
              <w:t xml:space="preserve">Minutes </w:t>
            </w:r>
            <w:r w:rsidR="007D40F6">
              <w:rPr>
                <w:rFonts w:ascii="Calibri" w:eastAsia="Calibri" w:hAnsi="Calibri" w:cs="Calibri"/>
                <w:b/>
                <w:color w:val="800000"/>
                <w:sz w:val="28"/>
                <w:szCs w:val="28"/>
              </w:rPr>
              <w:t>10/25/18</w:t>
            </w:r>
            <w:bookmarkStart w:id="0" w:name="_GoBack"/>
            <w:bookmarkEnd w:id="0"/>
          </w:p>
        </w:tc>
      </w:tr>
      <w:tr w:rsidR="0019414E">
        <w:trPr>
          <w:trHeight w:val="760"/>
        </w:trPr>
        <w:tc>
          <w:tcPr>
            <w:tcW w:w="9363" w:type="dxa"/>
            <w:gridSpan w:val="5"/>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i/>
                <w:color w:val="808080"/>
              </w:rPr>
            </w:pPr>
            <w:r>
              <w:rPr>
                <w:rFonts w:ascii="Calibri" w:eastAsia="Calibri" w:hAnsi="Calibri" w:cs="Calibri"/>
                <w:i/>
                <w:color w:val="808080"/>
              </w:rPr>
              <w:t xml:space="preserve">Meetings of the Academic Senate are open to all members of the public. Materials </w:t>
            </w:r>
            <w:proofErr w:type="gramStart"/>
            <w:r>
              <w:rPr>
                <w:rFonts w:ascii="Calibri" w:eastAsia="Calibri" w:hAnsi="Calibri" w:cs="Calibri"/>
                <w:i/>
                <w:color w:val="808080"/>
              </w:rPr>
              <w:t>are posted</w:t>
            </w:r>
            <w:proofErr w:type="gramEnd"/>
            <w:r>
              <w:rPr>
                <w:rFonts w:ascii="Calibri" w:eastAsia="Calibri" w:hAnsi="Calibri" w:cs="Calibri"/>
                <w:i/>
                <w:color w:val="808080"/>
              </w:rPr>
              <w:t xml:space="preserve"> on the meeting page of the Senate website.</w:t>
            </w:r>
          </w:p>
          <w:p w:rsidR="0019414E" w:rsidRDefault="007D40F6">
            <w:pPr>
              <w:rPr>
                <w:rFonts w:ascii="Calibri" w:eastAsia="Calibri" w:hAnsi="Calibri" w:cs="Calibri"/>
                <w:i/>
                <w:color w:val="808080"/>
              </w:rPr>
            </w:pPr>
            <w:r>
              <w:rPr>
                <w:rFonts w:ascii="Calibri" w:eastAsia="Calibri" w:hAnsi="Calibri" w:cs="Calibri"/>
                <w:i/>
                <w:color w:val="808080"/>
              </w:rPr>
              <w:t>Members attending: Hyla Lacefield, Diana Tedone, Denise Erickson, Candice Nance, Po Tong, Anne Nichols, Sarah Aranyakul, Daryan Chan, David Eck</w:t>
            </w:r>
          </w:p>
          <w:p w:rsidR="0019414E" w:rsidRDefault="0019414E">
            <w:pPr>
              <w:rPr>
                <w:rFonts w:ascii="Calibri" w:eastAsia="Calibri" w:hAnsi="Calibri" w:cs="Calibri"/>
                <w:i/>
                <w:color w:val="808080"/>
              </w:rPr>
            </w:pPr>
          </w:p>
          <w:p w:rsidR="0019414E" w:rsidRDefault="007D40F6">
            <w:pPr>
              <w:rPr>
                <w:rFonts w:ascii="Calibri" w:eastAsia="Calibri" w:hAnsi="Calibri" w:cs="Calibri"/>
                <w:i/>
                <w:color w:val="808080"/>
              </w:rPr>
            </w:pPr>
            <w:r>
              <w:rPr>
                <w:rFonts w:ascii="Calibri" w:eastAsia="Calibri" w:hAnsi="Calibri" w:cs="Calibri"/>
                <w:i/>
                <w:color w:val="808080"/>
              </w:rPr>
              <w:t>Guests attending: President Moore, Karen Schwarz, Tom Mohr, Char Perlas, Janette Linares, David Reed, Lisa Palmer, Leonor Cabrera, Karen Engel, Maureen Wiley, Paul Roscelli, Chris Rico, Guidance Gunundu</w:t>
            </w:r>
          </w:p>
        </w:tc>
      </w:tr>
      <w:tr w:rsidR="0019414E">
        <w:trPr>
          <w:trHeight w:val="480"/>
        </w:trPr>
        <w:tc>
          <w:tcPr>
            <w:tcW w:w="78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No.</w:t>
            </w:r>
          </w:p>
        </w:tc>
        <w:tc>
          <w:tcPr>
            <w:tcW w:w="4215" w:type="dxa"/>
            <w:tcBorders>
              <w:bottom w:val="single" w:sz="8" w:space="0" w:color="000000"/>
              <w:right w:val="single" w:sz="8" w:space="0" w:color="000000"/>
            </w:tcBorders>
            <w:shd w:val="clear" w:color="auto" w:fill="D9D9D9"/>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Item/Topic</w:t>
            </w:r>
          </w:p>
        </w:tc>
        <w:tc>
          <w:tcPr>
            <w:tcW w:w="1880" w:type="dxa"/>
            <w:tcBorders>
              <w:bottom w:val="single" w:sz="8" w:space="0" w:color="000000"/>
              <w:right w:val="single" w:sz="8" w:space="0" w:color="000000"/>
            </w:tcBorders>
            <w:shd w:val="clear" w:color="auto" w:fill="D9D9D9"/>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Presenter</w:t>
            </w:r>
          </w:p>
        </w:tc>
        <w:tc>
          <w:tcPr>
            <w:tcW w:w="820" w:type="dxa"/>
            <w:tcBorders>
              <w:bottom w:val="single" w:sz="8" w:space="0" w:color="000000"/>
              <w:right w:val="single" w:sz="8" w:space="0" w:color="000000"/>
            </w:tcBorders>
            <w:shd w:val="clear" w:color="auto" w:fill="D9D9D9"/>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Time</w:t>
            </w:r>
          </w:p>
        </w:tc>
        <w:tc>
          <w:tcPr>
            <w:tcW w:w="1668" w:type="dxa"/>
            <w:tcBorders>
              <w:bottom w:val="single" w:sz="8" w:space="0" w:color="000000"/>
              <w:right w:val="single" w:sz="8" w:space="0" w:color="000000"/>
            </w:tcBorders>
            <w:shd w:val="clear" w:color="auto" w:fill="D9D9D9"/>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Action</w:t>
            </w:r>
          </w:p>
        </w:tc>
      </w:tr>
      <w:tr w:rsidR="0019414E">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1</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rPr>
                <w:rFonts w:ascii="Calibri" w:eastAsia="Calibri" w:hAnsi="Calibri" w:cs="Calibri"/>
              </w:rPr>
            </w:pPr>
            <w:r>
              <w:rPr>
                <w:rFonts w:ascii="Calibri" w:eastAsia="Calibri" w:hAnsi="Calibri" w:cs="Calibri"/>
              </w:rPr>
              <w:t>Call to Order</w:t>
            </w:r>
          </w:p>
        </w:tc>
        <w:tc>
          <w:tcPr>
            <w:tcW w:w="1880"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 xml:space="preserve"> Lacefield</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b/>
              </w:rPr>
            </w:pPr>
            <w:r>
              <w:rPr>
                <w:rFonts w:ascii="Calibri" w:eastAsia="Calibri" w:hAnsi="Calibri" w:cs="Calibri"/>
                <w:b/>
              </w:rPr>
              <w:t xml:space="preserve"> </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Procedure</w:t>
            </w:r>
          </w:p>
        </w:tc>
      </w:tr>
      <w:tr w:rsidR="0019414E">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2</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rPr>
                <w:rFonts w:ascii="Calibri" w:eastAsia="Calibri" w:hAnsi="Calibri" w:cs="Calibri"/>
              </w:rPr>
            </w:pPr>
            <w:r>
              <w:rPr>
                <w:rFonts w:ascii="Calibri" w:eastAsia="Calibri" w:hAnsi="Calibri" w:cs="Calibri"/>
              </w:rPr>
              <w:t>Introductions</w:t>
            </w:r>
          </w:p>
        </w:tc>
        <w:tc>
          <w:tcPr>
            <w:tcW w:w="1880"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 xml:space="preserve">Lacefield </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1</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Information</w:t>
            </w:r>
          </w:p>
        </w:tc>
      </w:tr>
      <w:tr w:rsidR="0019414E">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3</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rPr>
                <w:rFonts w:ascii="Calibri" w:eastAsia="Calibri" w:hAnsi="Calibri" w:cs="Calibri"/>
              </w:rPr>
            </w:pPr>
            <w:r>
              <w:rPr>
                <w:rFonts w:ascii="Calibri" w:eastAsia="Calibri" w:hAnsi="Calibri" w:cs="Calibri"/>
              </w:rPr>
              <w:t>Adoption of Agenda</w:t>
            </w:r>
          </w:p>
          <w:p w:rsidR="0019414E" w:rsidRDefault="007D40F6">
            <w:pPr>
              <w:numPr>
                <w:ilvl w:val="0"/>
                <w:numId w:val="7"/>
              </w:numPr>
              <w:contextualSpacing/>
              <w:rPr>
                <w:rFonts w:ascii="Calibri" w:eastAsia="Calibri" w:hAnsi="Calibri" w:cs="Calibri"/>
              </w:rPr>
            </w:pPr>
            <w:r>
              <w:rPr>
                <w:rFonts w:ascii="Calibri" w:eastAsia="Calibri" w:hAnsi="Calibri" w:cs="Calibri"/>
              </w:rPr>
              <w:t>Item 8.6 moved to next meeting</w:t>
            </w:r>
          </w:p>
        </w:tc>
        <w:tc>
          <w:tcPr>
            <w:tcW w:w="1880"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b/>
              </w:rPr>
            </w:pPr>
            <w:r>
              <w:rPr>
                <w:rFonts w:ascii="Calibri" w:eastAsia="Calibri" w:hAnsi="Calibri" w:cs="Calibri"/>
              </w:rPr>
              <w:t>Lacefield</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1</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color w:val="FF0000"/>
              </w:rPr>
            </w:pPr>
            <w:r>
              <w:rPr>
                <w:rFonts w:ascii="Calibri" w:eastAsia="Calibri" w:hAnsi="Calibri" w:cs="Calibri"/>
                <w:color w:val="FF0000"/>
              </w:rPr>
              <w:t xml:space="preserve">Action, </w:t>
            </w:r>
          </w:p>
          <w:p w:rsidR="0019414E" w:rsidRDefault="007D40F6">
            <w:pPr>
              <w:jc w:val="center"/>
              <w:rPr>
                <w:rFonts w:ascii="Calibri" w:eastAsia="Calibri" w:hAnsi="Calibri" w:cs="Calibri"/>
                <w:color w:val="FF0000"/>
              </w:rPr>
            </w:pPr>
            <w:r>
              <w:rPr>
                <w:rFonts w:ascii="Calibri" w:eastAsia="Calibri" w:hAnsi="Calibri" w:cs="Calibri"/>
                <w:color w:val="FF0000"/>
              </w:rPr>
              <w:t>Dave E. motions, Diana 2nded</w:t>
            </w:r>
          </w:p>
          <w:p w:rsidR="0019414E" w:rsidRDefault="007D40F6">
            <w:pPr>
              <w:jc w:val="center"/>
              <w:rPr>
                <w:rFonts w:ascii="Calibri" w:eastAsia="Calibri" w:hAnsi="Calibri" w:cs="Calibri"/>
                <w:color w:val="FF0000"/>
              </w:rPr>
            </w:pPr>
            <w:r>
              <w:rPr>
                <w:rFonts w:ascii="Calibri" w:eastAsia="Calibri" w:hAnsi="Calibri" w:cs="Calibri"/>
                <w:color w:val="FF0000"/>
              </w:rPr>
              <w:t>Unanimous Vote to approve</w:t>
            </w:r>
          </w:p>
        </w:tc>
      </w:tr>
      <w:tr w:rsidR="0019414E">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4</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rPr>
                <w:rFonts w:ascii="Calibri" w:eastAsia="Calibri" w:hAnsi="Calibri" w:cs="Calibri"/>
              </w:rPr>
            </w:pPr>
            <w:r>
              <w:rPr>
                <w:rFonts w:ascii="Calibri" w:eastAsia="Calibri" w:hAnsi="Calibri" w:cs="Calibri"/>
              </w:rPr>
              <w:t>Adoption of Consent Agenda</w:t>
            </w:r>
          </w:p>
          <w:p w:rsidR="0019414E" w:rsidRDefault="007D40F6">
            <w:pPr>
              <w:numPr>
                <w:ilvl w:val="0"/>
                <w:numId w:val="1"/>
              </w:numPr>
              <w:contextualSpacing/>
              <w:rPr>
                <w:rFonts w:ascii="Calibri" w:eastAsia="Calibri" w:hAnsi="Calibri" w:cs="Calibri"/>
              </w:rPr>
            </w:pPr>
            <w:r>
              <w:rPr>
                <w:rFonts w:ascii="Calibri" w:eastAsia="Calibri" w:hAnsi="Calibri" w:cs="Calibri"/>
              </w:rPr>
              <w:t>Sarah withdraw from Online Instruction Coordinator Review Committee</w:t>
            </w:r>
          </w:p>
        </w:tc>
        <w:tc>
          <w:tcPr>
            <w:tcW w:w="1880"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b/>
              </w:rPr>
            </w:pPr>
            <w:r>
              <w:rPr>
                <w:rFonts w:ascii="Calibri" w:eastAsia="Calibri" w:hAnsi="Calibri" w:cs="Calibri"/>
              </w:rPr>
              <w:t>Lacefield</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1</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color w:val="FF0000"/>
              </w:rPr>
            </w:pPr>
            <w:r>
              <w:rPr>
                <w:rFonts w:ascii="Calibri" w:eastAsia="Calibri" w:hAnsi="Calibri" w:cs="Calibri"/>
                <w:color w:val="FF0000"/>
              </w:rPr>
              <w:t>Action,</w:t>
            </w:r>
          </w:p>
          <w:p w:rsidR="0019414E" w:rsidRDefault="007D40F6">
            <w:pPr>
              <w:jc w:val="center"/>
              <w:rPr>
                <w:rFonts w:ascii="Calibri" w:eastAsia="Calibri" w:hAnsi="Calibri" w:cs="Calibri"/>
                <w:color w:val="FF0000"/>
              </w:rPr>
            </w:pPr>
            <w:r>
              <w:rPr>
                <w:rFonts w:ascii="Calibri" w:eastAsia="Calibri" w:hAnsi="Calibri" w:cs="Calibri"/>
                <w:color w:val="FF0000"/>
              </w:rPr>
              <w:t>Anne motions to adopt, Daryan 2nded,</w:t>
            </w:r>
          </w:p>
          <w:p w:rsidR="0019414E" w:rsidRDefault="007D40F6">
            <w:pPr>
              <w:jc w:val="center"/>
              <w:rPr>
                <w:rFonts w:ascii="Calibri" w:eastAsia="Calibri" w:hAnsi="Calibri" w:cs="Calibri"/>
                <w:color w:val="FF0000"/>
              </w:rPr>
            </w:pPr>
            <w:r>
              <w:rPr>
                <w:rFonts w:ascii="Calibri" w:eastAsia="Calibri" w:hAnsi="Calibri" w:cs="Calibri"/>
                <w:color w:val="FF0000"/>
              </w:rPr>
              <w:t>Unanimous vote to approve</w:t>
            </w:r>
          </w:p>
          <w:p w:rsidR="0019414E" w:rsidRDefault="0019414E">
            <w:pPr>
              <w:jc w:val="center"/>
              <w:rPr>
                <w:rFonts w:ascii="Calibri" w:eastAsia="Calibri" w:hAnsi="Calibri" w:cs="Calibri"/>
                <w:color w:val="FF0000"/>
              </w:rPr>
            </w:pPr>
          </w:p>
        </w:tc>
      </w:tr>
      <w:tr w:rsidR="0019414E">
        <w:trPr>
          <w:trHeight w:val="2000"/>
        </w:trPr>
        <w:tc>
          <w:tcPr>
            <w:tcW w:w="9363" w:type="dxa"/>
            <w:gridSpan w:val="5"/>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9414E" w:rsidRDefault="007D40F6">
            <w:pPr>
              <w:rPr>
                <w:rFonts w:ascii="Calibri" w:eastAsia="Calibri" w:hAnsi="Calibri" w:cs="Calibri"/>
                <w:b/>
              </w:rPr>
            </w:pPr>
            <w:r>
              <w:rPr>
                <w:rFonts w:ascii="Calibri" w:eastAsia="Calibri" w:hAnsi="Calibri" w:cs="Calibri"/>
                <w:b/>
              </w:rPr>
              <w:lastRenderedPageBreak/>
              <w:t>Consent Agenda</w:t>
            </w:r>
          </w:p>
          <w:p w:rsidR="0019414E" w:rsidRDefault="007D40F6">
            <w:pPr>
              <w:spacing w:after="240"/>
              <w:rPr>
                <w:rFonts w:ascii="Calibri" w:eastAsia="Calibri" w:hAnsi="Calibri" w:cs="Calibri"/>
                <w:i/>
                <w:sz w:val="20"/>
                <w:szCs w:val="20"/>
              </w:rPr>
            </w:pPr>
            <w:r>
              <w:rPr>
                <w:rFonts w:ascii="Calibri" w:eastAsia="Calibri" w:hAnsi="Calibri" w:cs="Calibri"/>
                <w:i/>
                <w:sz w:val="20"/>
                <w:szCs w:val="20"/>
              </w:rPr>
              <w:t xml:space="preserve">All items on the consent agenda may, by unanimous vote of the Academic Senate members present, </w:t>
            </w:r>
            <w:proofErr w:type="gramStart"/>
            <w:r>
              <w:rPr>
                <w:rFonts w:ascii="Calibri" w:eastAsia="Calibri" w:hAnsi="Calibri" w:cs="Calibri"/>
                <w:i/>
                <w:sz w:val="20"/>
                <w:szCs w:val="20"/>
              </w:rPr>
              <w:t>be approved</w:t>
            </w:r>
            <w:proofErr w:type="gramEnd"/>
            <w:r>
              <w:rPr>
                <w:rFonts w:ascii="Calibri" w:eastAsia="Calibri" w:hAnsi="Calibri" w:cs="Calibri"/>
                <w:i/>
                <w:sz w:val="20"/>
                <w:szCs w:val="20"/>
              </w:rPr>
              <w:t xml:space="preserve"> by one motion after allowing for Senate member questions about a particular item. Prior to a motion for approval of the consent agenda, any Senate member, interested student, citizen or member of the staff may request that an item be removed from Consent to be discussed in the order listed, after approval of remaining items on the consent agenda.</w:t>
            </w:r>
          </w:p>
        </w:tc>
      </w:tr>
      <w:tr w:rsidR="0019414E">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5.1</w:t>
            </w:r>
          </w:p>
        </w:tc>
        <w:tc>
          <w:tcPr>
            <w:tcW w:w="8583" w:type="dxa"/>
            <w:gridSpan w:val="4"/>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rPr>
                <w:rFonts w:ascii="Calibri" w:eastAsia="Calibri" w:hAnsi="Calibri" w:cs="Calibri"/>
              </w:rPr>
            </w:pPr>
            <w:r>
              <w:rPr>
                <w:rFonts w:ascii="Calibri" w:eastAsia="Calibri" w:hAnsi="Calibri" w:cs="Calibri"/>
              </w:rPr>
              <w:t>Minutes 10/11/2018</w:t>
            </w:r>
          </w:p>
        </w:tc>
      </w:tr>
      <w:tr w:rsidR="0019414E">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5.2</w:t>
            </w:r>
          </w:p>
        </w:tc>
        <w:tc>
          <w:tcPr>
            <w:tcW w:w="8583" w:type="dxa"/>
            <w:gridSpan w:val="4"/>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rPr>
                <w:rFonts w:ascii="Calibri" w:eastAsia="Calibri" w:hAnsi="Calibri" w:cs="Calibri"/>
              </w:rPr>
            </w:pPr>
            <w:r>
              <w:rPr>
                <w:rFonts w:ascii="Calibri" w:eastAsia="Calibri" w:hAnsi="Calibri" w:cs="Calibri"/>
              </w:rPr>
              <w:t xml:space="preserve">Guest Speaker Honorarium for Nicolas </w:t>
            </w:r>
            <w:proofErr w:type="spellStart"/>
            <w:r>
              <w:rPr>
                <w:rFonts w:ascii="Calibri" w:eastAsia="Calibri" w:hAnsi="Calibri" w:cs="Calibri"/>
              </w:rPr>
              <w:t>Stier</w:t>
            </w:r>
            <w:proofErr w:type="spellEnd"/>
            <w:r>
              <w:rPr>
                <w:rFonts w:ascii="Calibri" w:eastAsia="Calibri" w:hAnsi="Calibri" w:cs="Calibri"/>
              </w:rPr>
              <w:t xml:space="preserve"> to speak at Michael Hoffman’s MATH 225 class.</w:t>
            </w:r>
          </w:p>
        </w:tc>
      </w:tr>
      <w:tr w:rsidR="0019414E">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5.3</w:t>
            </w:r>
          </w:p>
        </w:tc>
        <w:tc>
          <w:tcPr>
            <w:tcW w:w="8583" w:type="dxa"/>
            <w:gridSpan w:val="4"/>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rPr>
                <w:rFonts w:ascii="Calibri" w:eastAsia="Calibri" w:hAnsi="Calibri" w:cs="Calibri"/>
              </w:rPr>
            </w:pPr>
            <w:r>
              <w:rPr>
                <w:rFonts w:ascii="Calibri" w:eastAsia="Calibri" w:hAnsi="Calibri" w:cs="Calibri"/>
              </w:rPr>
              <w:t>Online Instruction Coordinator Review Committee (2019-20)</w:t>
            </w:r>
          </w:p>
          <w:p w:rsidR="0019414E" w:rsidRDefault="007D40F6">
            <w:pPr>
              <w:rPr>
                <w:rFonts w:ascii="Calibri" w:eastAsia="Calibri" w:hAnsi="Calibri" w:cs="Calibri"/>
              </w:rPr>
            </w:pPr>
            <w:r>
              <w:rPr>
                <w:rFonts w:ascii="Calibri" w:eastAsia="Calibri" w:hAnsi="Calibri" w:cs="Calibri"/>
              </w:rPr>
              <w:t>Che Meneses</w:t>
            </w:r>
          </w:p>
          <w:p w:rsidR="0019414E" w:rsidRDefault="007D40F6">
            <w:pPr>
              <w:rPr>
                <w:rFonts w:ascii="Calibri" w:eastAsia="Calibri" w:hAnsi="Calibri" w:cs="Calibri"/>
              </w:rPr>
            </w:pPr>
            <w:r>
              <w:rPr>
                <w:rFonts w:ascii="Calibri" w:eastAsia="Calibri" w:hAnsi="Calibri" w:cs="Calibri"/>
              </w:rPr>
              <w:t>Candice Nance</w:t>
            </w:r>
          </w:p>
          <w:p w:rsidR="0019414E" w:rsidRDefault="007D40F6">
            <w:pPr>
              <w:rPr>
                <w:rFonts w:ascii="Calibri" w:eastAsia="Calibri" w:hAnsi="Calibri" w:cs="Calibri"/>
              </w:rPr>
            </w:pPr>
            <w:r>
              <w:rPr>
                <w:rFonts w:ascii="Calibri" w:eastAsia="Calibri" w:hAnsi="Calibri" w:cs="Calibri"/>
              </w:rPr>
              <w:t>Alison Field</w:t>
            </w:r>
          </w:p>
          <w:p w:rsidR="0019414E" w:rsidRDefault="007D40F6">
            <w:pPr>
              <w:rPr>
                <w:rFonts w:ascii="Calibri" w:eastAsia="Calibri" w:hAnsi="Calibri" w:cs="Calibri"/>
              </w:rPr>
            </w:pPr>
            <w:r>
              <w:rPr>
                <w:rFonts w:ascii="Calibri" w:eastAsia="Calibri" w:hAnsi="Calibri" w:cs="Calibri"/>
              </w:rPr>
              <w:t>Jessica Kaven</w:t>
            </w:r>
          </w:p>
          <w:p w:rsidR="0019414E" w:rsidRDefault="007D40F6">
            <w:pPr>
              <w:rPr>
                <w:rFonts w:ascii="Calibri" w:eastAsia="Calibri" w:hAnsi="Calibri" w:cs="Calibri"/>
              </w:rPr>
            </w:pPr>
            <w:r>
              <w:rPr>
                <w:rFonts w:ascii="Calibri" w:eastAsia="Calibri" w:hAnsi="Calibri" w:cs="Calibri"/>
              </w:rPr>
              <w:t>Sarah Aranyakul</w:t>
            </w:r>
          </w:p>
          <w:p w:rsidR="0019414E" w:rsidRDefault="0019414E">
            <w:pPr>
              <w:rPr>
                <w:rFonts w:ascii="Calibri" w:eastAsia="Calibri" w:hAnsi="Calibri" w:cs="Calibri"/>
              </w:rPr>
            </w:pPr>
          </w:p>
          <w:p w:rsidR="0019414E" w:rsidRDefault="007D40F6">
            <w:pPr>
              <w:rPr>
                <w:rFonts w:ascii="Calibri" w:eastAsia="Calibri" w:hAnsi="Calibri" w:cs="Calibri"/>
              </w:rPr>
            </w:pPr>
            <w:r>
              <w:rPr>
                <w:rFonts w:ascii="Calibri" w:eastAsia="Calibri" w:hAnsi="Calibri" w:cs="Calibri"/>
              </w:rPr>
              <w:t>Instructional Assessment Coordinator Review Committee (2019-20 through 2020-21)</w:t>
            </w:r>
          </w:p>
          <w:p w:rsidR="0019414E" w:rsidRDefault="007D40F6">
            <w:pPr>
              <w:rPr>
                <w:rFonts w:ascii="Calibri" w:eastAsia="Calibri" w:hAnsi="Calibri" w:cs="Calibri"/>
              </w:rPr>
            </w:pPr>
            <w:r>
              <w:rPr>
                <w:rFonts w:ascii="Calibri" w:eastAsia="Calibri" w:hAnsi="Calibri" w:cs="Calibri"/>
              </w:rPr>
              <w:t>Che Meneses</w:t>
            </w:r>
          </w:p>
          <w:p w:rsidR="0019414E" w:rsidRDefault="007D40F6">
            <w:pPr>
              <w:rPr>
                <w:rFonts w:ascii="Calibri" w:eastAsia="Calibri" w:hAnsi="Calibri" w:cs="Calibri"/>
              </w:rPr>
            </w:pPr>
            <w:r>
              <w:rPr>
                <w:rFonts w:ascii="Calibri" w:eastAsia="Calibri" w:hAnsi="Calibri" w:cs="Calibri"/>
              </w:rPr>
              <w:t>Lezlee Ware</w:t>
            </w:r>
          </w:p>
          <w:p w:rsidR="0019414E" w:rsidRDefault="007D40F6">
            <w:pPr>
              <w:rPr>
                <w:rFonts w:ascii="Calibri" w:eastAsia="Calibri" w:hAnsi="Calibri" w:cs="Calibri"/>
              </w:rPr>
            </w:pPr>
            <w:r>
              <w:rPr>
                <w:rFonts w:ascii="Calibri" w:eastAsia="Calibri" w:hAnsi="Calibri" w:cs="Calibri"/>
              </w:rPr>
              <w:t>Kiran Malavade</w:t>
            </w:r>
          </w:p>
          <w:p w:rsidR="0019414E" w:rsidRDefault="007D40F6">
            <w:pPr>
              <w:rPr>
                <w:rFonts w:ascii="Calibri" w:eastAsia="Calibri" w:hAnsi="Calibri" w:cs="Calibri"/>
              </w:rPr>
            </w:pPr>
            <w:r>
              <w:rPr>
                <w:rFonts w:ascii="Calibri" w:eastAsia="Calibri" w:hAnsi="Calibri" w:cs="Calibri"/>
              </w:rPr>
              <w:t>Daryan Chan</w:t>
            </w:r>
          </w:p>
        </w:tc>
      </w:tr>
      <w:tr w:rsidR="0019414E">
        <w:trPr>
          <w:trHeight w:val="480"/>
        </w:trPr>
        <w:tc>
          <w:tcPr>
            <w:tcW w:w="9363" w:type="dxa"/>
            <w:gridSpan w:val="5"/>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9414E" w:rsidRDefault="007D40F6">
            <w:pPr>
              <w:widowControl w:val="0"/>
              <w:rPr>
                <w:rFonts w:ascii="Calibri" w:eastAsia="Calibri" w:hAnsi="Calibri" w:cs="Calibri"/>
                <w:b/>
              </w:rPr>
            </w:pPr>
            <w:r>
              <w:rPr>
                <w:rFonts w:ascii="Calibri" w:eastAsia="Calibri" w:hAnsi="Calibri" w:cs="Calibri"/>
                <w:b/>
              </w:rPr>
              <w:t>Public Comment</w:t>
            </w:r>
          </w:p>
        </w:tc>
      </w:tr>
      <w:tr w:rsidR="0019414E">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6</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rPr>
                <w:rFonts w:ascii="Calibri" w:eastAsia="Calibri" w:hAnsi="Calibri" w:cs="Calibri"/>
              </w:rPr>
            </w:pPr>
            <w:r>
              <w:rPr>
                <w:rFonts w:ascii="Calibri" w:eastAsia="Calibri" w:hAnsi="Calibri" w:cs="Calibri"/>
              </w:rPr>
              <w:t>Questions/comments on non-agenda items</w:t>
            </w:r>
          </w:p>
        </w:tc>
        <w:tc>
          <w:tcPr>
            <w:tcW w:w="1880"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Public</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5</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Information</w:t>
            </w:r>
          </w:p>
        </w:tc>
      </w:tr>
      <w:tr w:rsidR="0019414E">
        <w:trPr>
          <w:trHeight w:val="480"/>
        </w:trPr>
        <w:tc>
          <w:tcPr>
            <w:tcW w:w="9363" w:type="dxa"/>
            <w:gridSpan w:val="5"/>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9414E" w:rsidRDefault="007D40F6">
            <w:pPr>
              <w:rPr>
                <w:rFonts w:ascii="Calibri" w:eastAsia="Calibri" w:hAnsi="Calibri" w:cs="Calibri"/>
                <w:b/>
              </w:rPr>
            </w:pPr>
            <w:r>
              <w:rPr>
                <w:rFonts w:ascii="Calibri" w:eastAsia="Calibri" w:hAnsi="Calibri" w:cs="Calibri"/>
                <w:b/>
              </w:rPr>
              <w:t>Regular Reports</w:t>
            </w:r>
          </w:p>
        </w:tc>
      </w:tr>
      <w:tr w:rsidR="0019414E">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7.1</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rPr>
                <w:rFonts w:ascii="Calibri" w:eastAsia="Calibri" w:hAnsi="Calibri" w:cs="Calibri"/>
              </w:rPr>
            </w:pPr>
            <w:r>
              <w:rPr>
                <w:rFonts w:ascii="Calibri" w:eastAsia="Calibri" w:hAnsi="Calibri" w:cs="Calibri"/>
              </w:rPr>
              <w:t>President’s report</w:t>
            </w:r>
          </w:p>
          <w:p w:rsidR="0019414E" w:rsidRDefault="007D40F6">
            <w:pPr>
              <w:rPr>
                <w:rFonts w:ascii="Calibri" w:eastAsia="Calibri" w:hAnsi="Calibri" w:cs="Calibri"/>
                <w:color w:val="FF0000"/>
              </w:rPr>
            </w:pPr>
            <w:r>
              <w:rPr>
                <w:rFonts w:ascii="Calibri" w:eastAsia="Calibri" w:hAnsi="Calibri" w:cs="Calibri"/>
              </w:rPr>
              <w:br/>
            </w:r>
            <w:r>
              <w:rPr>
                <w:rFonts w:ascii="Calibri" w:eastAsia="Calibri" w:hAnsi="Calibri" w:cs="Calibri"/>
                <w:color w:val="FF0000"/>
              </w:rPr>
              <w:t>Recruit faculty for Administrative Planning Council</w:t>
            </w:r>
          </w:p>
          <w:p w:rsidR="0019414E" w:rsidRDefault="007D40F6">
            <w:pPr>
              <w:rPr>
                <w:rFonts w:ascii="Calibri" w:eastAsia="Calibri" w:hAnsi="Calibri" w:cs="Calibri"/>
                <w:color w:val="FF0000"/>
              </w:rPr>
            </w:pPr>
            <w:r>
              <w:rPr>
                <w:rFonts w:ascii="Calibri" w:eastAsia="Calibri" w:hAnsi="Calibri" w:cs="Calibri"/>
                <w:color w:val="FF0000"/>
              </w:rPr>
              <w:t xml:space="preserve">     -APC focuses on the planning aspect of budget. </w:t>
            </w:r>
          </w:p>
          <w:p w:rsidR="0019414E" w:rsidRDefault="007D40F6">
            <w:pPr>
              <w:rPr>
                <w:rFonts w:ascii="Calibri" w:eastAsia="Calibri" w:hAnsi="Calibri" w:cs="Calibri"/>
                <w:color w:val="FF0000"/>
              </w:rPr>
            </w:pPr>
            <w:r>
              <w:rPr>
                <w:rFonts w:ascii="Calibri" w:eastAsia="Calibri" w:hAnsi="Calibri" w:cs="Calibri"/>
                <w:color w:val="FF0000"/>
              </w:rPr>
              <w:t xml:space="preserve">    -Meetings are either Wednesdays 8 to </w:t>
            </w:r>
            <w:proofErr w:type="gramStart"/>
            <w:r>
              <w:rPr>
                <w:rFonts w:ascii="Calibri" w:eastAsia="Calibri" w:hAnsi="Calibri" w:cs="Calibri"/>
                <w:color w:val="FF0000"/>
              </w:rPr>
              <w:t>8:55am  or</w:t>
            </w:r>
            <w:proofErr w:type="gramEnd"/>
            <w:r>
              <w:rPr>
                <w:rFonts w:ascii="Calibri" w:eastAsia="Calibri" w:hAnsi="Calibri" w:cs="Calibri"/>
                <w:color w:val="FF0000"/>
              </w:rPr>
              <w:t xml:space="preserve"> 11 to 11:55am. Meetings start Nov. 28th </w:t>
            </w:r>
          </w:p>
          <w:p w:rsidR="0019414E" w:rsidRDefault="0019414E">
            <w:pPr>
              <w:rPr>
                <w:rFonts w:ascii="Calibri" w:eastAsia="Calibri" w:hAnsi="Calibri" w:cs="Calibri"/>
                <w:color w:val="FF0000"/>
              </w:rPr>
            </w:pPr>
          </w:p>
        </w:tc>
        <w:tc>
          <w:tcPr>
            <w:tcW w:w="1880"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Lacefield</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5</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Information</w:t>
            </w:r>
          </w:p>
        </w:tc>
      </w:tr>
      <w:tr w:rsidR="0019414E">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lastRenderedPageBreak/>
              <w:t>7.2</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rPr>
                <w:rFonts w:ascii="Calibri" w:eastAsia="Calibri" w:hAnsi="Calibri" w:cs="Calibri"/>
              </w:rPr>
            </w:pPr>
            <w:r>
              <w:rPr>
                <w:rFonts w:ascii="Calibri" w:eastAsia="Calibri" w:hAnsi="Calibri" w:cs="Calibri"/>
              </w:rPr>
              <w:t>Treasurer’s report</w:t>
            </w:r>
          </w:p>
          <w:p w:rsidR="0019414E" w:rsidRDefault="0019414E">
            <w:pPr>
              <w:rPr>
                <w:rFonts w:ascii="Calibri" w:eastAsia="Calibri" w:hAnsi="Calibri" w:cs="Calibri"/>
              </w:rPr>
            </w:pPr>
          </w:p>
          <w:p w:rsidR="0019414E" w:rsidRDefault="007D40F6">
            <w:pPr>
              <w:rPr>
                <w:rFonts w:ascii="Calibri" w:eastAsia="Calibri" w:hAnsi="Calibri" w:cs="Calibri"/>
                <w:color w:val="FF0000"/>
              </w:rPr>
            </w:pPr>
            <w:r>
              <w:rPr>
                <w:rFonts w:ascii="Calibri" w:eastAsia="Calibri" w:hAnsi="Calibri" w:cs="Calibri"/>
                <w:color w:val="FF0000"/>
              </w:rPr>
              <w:t>-nothing to report</w:t>
            </w:r>
          </w:p>
        </w:tc>
        <w:tc>
          <w:tcPr>
            <w:tcW w:w="1880"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Aranyakul</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5</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Information</w:t>
            </w:r>
          </w:p>
        </w:tc>
      </w:tr>
      <w:tr w:rsidR="0019414E">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7.3</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rPr>
                <w:rFonts w:ascii="Calibri" w:eastAsia="Calibri" w:hAnsi="Calibri" w:cs="Calibri"/>
              </w:rPr>
            </w:pPr>
            <w:r>
              <w:rPr>
                <w:rFonts w:ascii="Calibri" w:eastAsia="Calibri" w:hAnsi="Calibri" w:cs="Calibri"/>
              </w:rPr>
              <w:t>Curriculum Committee</w:t>
            </w:r>
          </w:p>
          <w:p w:rsidR="0019414E" w:rsidRDefault="0019414E">
            <w:pPr>
              <w:rPr>
                <w:rFonts w:ascii="Calibri" w:eastAsia="Calibri" w:hAnsi="Calibri" w:cs="Calibri"/>
              </w:rPr>
            </w:pPr>
          </w:p>
          <w:p w:rsidR="0019414E" w:rsidRDefault="007D40F6">
            <w:pPr>
              <w:rPr>
                <w:rFonts w:ascii="Calibri" w:eastAsia="Calibri" w:hAnsi="Calibri" w:cs="Calibri"/>
                <w:color w:val="FF0000"/>
              </w:rPr>
            </w:pPr>
            <w:r>
              <w:rPr>
                <w:rFonts w:ascii="Calibri" w:eastAsia="Calibri" w:hAnsi="Calibri" w:cs="Calibri"/>
                <w:color w:val="FF0000"/>
              </w:rPr>
              <w:t>-Very busy time for curriculum committee, especially with impact from AB 705.</w:t>
            </w:r>
          </w:p>
          <w:p w:rsidR="0019414E" w:rsidRDefault="0019414E">
            <w:pPr>
              <w:rPr>
                <w:rFonts w:ascii="Calibri" w:eastAsia="Calibri" w:hAnsi="Calibri" w:cs="Calibri"/>
                <w:color w:val="FF0000"/>
              </w:rPr>
            </w:pPr>
          </w:p>
          <w:p w:rsidR="0019414E" w:rsidRDefault="007D40F6">
            <w:pPr>
              <w:rPr>
                <w:rFonts w:ascii="Calibri" w:eastAsia="Calibri" w:hAnsi="Calibri" w:cs="Calibri"/>
                <w:color w:val="FF0000"/>
              </w:rPr>
            </w:pPr>
            <w:r>
              <w:rPr>
                <w:rFonts w:ascii="Calibri" w:eastAsia="Calibri" w:hAnsi="Calibri" w:cs="Calibri"/>
                <w:color w:val="FF0000"/>
              </w:rPr>
              <w:t xml:space="preserve">-Deadline for any major course modifications was Oct 24th (in order for it to be ready for Fall 2019). </w:t>
            </w:r>
          </w:p>
          <w:p w:rsidR="0019414E" w:rsidRDefault="0019414E">
            <w:pPr>
              <w:rPr>
                <w:rFonts w:ascii="Calibri" w:eastAsia="Calibri" w:hAnsi="Calibri" w:cs="Calibri"/>
                <w:color w:val="FF0000"/>
              </w:rPr>
            </w:pPr>
          </w:p>
          <w:p w:rsidR="0019414E" w:rsidRDefault="007D40F6">
            <w:pPr>
              <w:rPr>
                <w:rFonts w:ascii="Calibri" w:eastAsia="Calibri" w:hAnsi="Calibri" w:cs="Calibri"/>
                <w:color w:val="FF0000"/>
              </w:rPr>
            </w:pPr>
            <w:r>
              <w:rPr>
                <w:rFonts w:ascii="Calibri" w:eastAsia="Calibri" w:hAnsi="Calibri" w:cs="Calibri"/>
                <w:color w:val="FF0000"/>
              </w:rPr>
              <w:t xml:space="preserve"> </w:t>
            </w:r>
          </w:p>
        </w:tc>
        <w:tc>
          <w:tcPr>
            <w:tcW w:w="1880"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Nance/Schertle</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5</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Information</w:t>
            </w:r>
          </w:p>
        </w:tc>
      </w:tr>
      <w:tr w:rsidR="0019414E">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7.4</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rPr>
                <w:rFonts w:ascii="Calibri" w:eastAsia="Calibri" w:hAnsi="Calibri" w:cs="Calibri"/>
              </w:rPr>
            </w:pPr>
            <w:r>
              <w:rPr>
                <w:rFonts w:ascii="Calibri" w:eastAsia="Calibri" w:hAnsi="Calibri" w:cs="Calibri"/>
              </w:rPr>
              <w:t>Professional Development</w:t>
            </w:r>
          </w:p>
          <w:p w:rsidR="0019414E" w:rsidRDefault="0019414E">
            <w:pPr>
              <w:rPr>
                <w:rFonts w:ascii="Calibri" w:eastAsia="Calibri" w:hAnsi="Calibri" w:cs="Calibri"/>
                <w:color w:val="FF0000"/>
              </w:rPr>
            </w:pPr>
          </w:p>
          <w:p w:rsidR="0019414E" w:rsidRDefault="007D40F6">
            <w:pPr>
              <w:rPr>
                <w:rFonts w:ascii="Calibri" w:eastAsia="Calibri" w:hAnsi="Calibri" w:cs="Calibri"/>
                <w:color w:val="FF0000"/>
              </w:rPr>
            </w:pPr>
            <w:r>
              <w:rPr>
                <w:rFonts w:ascii="Calibri" w:eastAsia="Calibri" w:hAnsi="Calibri" w:cs="Calibri"/>
                <w:color w:val="FF0000"/>
              </w:rPr>
              <w:t xml:space="preserve">After pending applications, the Professional Development </w:t>
            </w:r>
            <w:proofErr w:type="gramStart"/>
            <w:r>
              <w:rPr>
                <w:rFonts w:ascii="Calibri" w:eastAsia="Calibri" w:hAnsi="Calibri" w:cs="Calibri"/>
                <w:color w:val="FF0000"/>
              </w:rPr>
              <w:t>committee  has</w:t>
            </w:r>
            <w:proofErr w:type="gramEnd"/>
            <w:r>
              <w:rPr>
                <w:rFonts w:ascii="Calibri" w:eastAsia="Calibri" w:hAnsi="Calibri" w:cs="Calibri"/>
                <w:color w:val="FF0000"/>
              </w:rPr>
              <w:t xml:space="preserve"> $35,198 for this year’s faculty funding. Expected to be enough for funding short-term applications/projects but not enough for long-term projects (e.g., sabbaticals). </w:t>
            </w:r>
          </w:p>
          <w:p w:rsidR="0019414E" w:rsidRDefault="0019414E">
            <w:pPr>
              <w:rPr>
                <w:rFonts w:ascii="Calibri" w:eastAsia="Calibri" w:hAnsi="Calibri" w:cs="Calibri"/>
                <w:color w:val="FF0000"/>
              </w:rPr>
            </w:pPr>
          </w:p>
          <w:p w:rsidR="0019414E" w:rsidRDefault="007D40F6">
            <w:pPr>
              <w:rPr>
                <w:rFonts w:ascii="Calibri" w:eastAsia="Calibri" w:hAnsi="Calibri" w:cs="Calibri"/>
                <w:color w:val="FF0000"/>
              </w:rPr>
            </w:pPr>
            <w:r>
              <w:rPr>
                <w:rFonts w:ascii="Calibri" w:eastAsia="Calibri" w:hAnsi="Calibri" w:cs="Calibri"/>
                <w:color w:val="FF0000"/>
              </w:rPr>
              <w:t xml:space="preserve">-Questions the committee is considering: </w:t>
            </w:r>
          </w:p>
          <w:p w:rsidR="0019414E" w:rsidRDefault="007D40F6">
            <w:pPr>
              <w:rPr>
                <w:rFonts w:ascii="Calibri" w:eastAsia="Calibri" w:hAnsi="Calibri" w:cs="Calibri"/>
                <w:color w:val="FF0000"/>
              </w:rPr>
            </w:pPr>
            <w:r>
              <w:rPr>
                <w:rFonts w:ascii="Calibri" w:eastAsia="Calibri" w:hAnsi="Calibri" w:cs="Calibri"/>
                <w:color w:val="FF0000"/>
              </w:rPr>
              <w:t xml:space="preserve">       -Should PD be funding college-mandated conferences and programs?</w:t>
            </w:r>
          </w:p>
          <w:p w:rsidR="0019414E" w:rsidRDefault="007D40F6">
            <w:pPr>
              <w:rPr>
                <w:rFonts w:ascii="Calibri" w:eastAsia="Calibri" w:hAnsi="Calibri" w:cs="Calibri"/>
                <w:color w:val="FF0000"/>
              </w:rPr>
            </w:pPr>
            <w:r>
              <w:rPr>
                <w:rFonts w:ascii="Calibri" w:eastAsia="Calibri" w:hAnsi="Calibri" w:cs="Calibri"/>
                <w:color w:val="FF0000"/>
              </w:rPr>
              <w:t xml:space="preserve">       -Should PD be supplementing study abroad?</w:t>
            </w:r>
          </w:p>
          <w:p w:rsidR="0019414E" w:rsidRDefault="007D40F6">
            <w:pPr>
              <w:rPr>
                <w:rFonts w:ascii="Calibri" w:eastAsia="Calibri" w:hAnsi="Calibri" w:cs="Calibri"/>
                <w:color w:val="FF0000"/>
              </w:rPr>
            </w:pPr>
            <w:r>
              <w:rPr>
                <w:rFonts w:ascii="Calibri" w:eastAsia="Calibri" w:hAnsi="Calibri" w:cs="Calibri"/>
                <w:color w:val="FF0000"/>
              </w:rPr>
              <w:t xml:space="preserve">       -Should PD be funding fees for institutional programs like PTK, EOPS, and CARES?</w:t>
            </w:r>
          </w:p>
          <w:p w:rsidR="0019414E" w:rsidRDefault="0019414E">
            <w:pPr>
              <w:rPr>
                <w:rFonts w:ascii="Calibri" w:eastAsia="Calibri" w:hAnsi="Calibri" w:cs="Calibri"/>
                <w:color w:val="FF0000"/>
              </w:rPr>
            </w:pPr>
          </w:p>
          <w:p w:rsidR="0019414E" w:rsidRDefault="007D40F6">
            <w:pPr>
              <w:rPr>
                <w:rFonts w:ascii="Calibri" w:eastAsia="Calibri" w:hAnsi="Calibri" w:cs="Calibri"/>
                <w:color w:val="FF0000"/>
              </w:rPr>
            </w:pPr>
            <w:r>
              <w:rPr>
                <w:rFonts w:ascii="Calibri" w:eastAsia="Calibri" w:hAnsi="Calibri" w:cs="Calibri"/>
                <w:color w:val="FF0000"/>
              </w:rPr>
              <w:t xml:space="preserve">-Presentations for recipients of PD funding </w:t>
            </w:r>
            <w:proofErr w:type="gramStart"/>
            <w:r>
              <w:rPr>
                <w:rFonts w:ascii="Calibri" w:eastAsia="Calibri" w:hAnsi="Calibri" w:cs="Calibri"/>
                <w:color w:val="FF0000"/>
              </w:rPr>
              <w:t>is planned</w:t>
            </w:r>
            <w:proofErr w:type="gramEnd"/>
            <w:r>
              <w:rPr>
                <w:rFonts w:ascii="Calibri" w:eastAsia="Calibri" w:hAnsi="Calibri" w:cs="Calibri"/>
                <w:color w:val="FF0000"/>
              </w:rPr>
              <w:t xml:space="preserve"> to highlight what the funding has made possible. </w:t>
            </w:r>
          </w:p>
          <w:p w:rsidR="0019414E" w:rsidRDefault="0019414E">
            <w:pPr>
              <w:rPr>
                <w:rFonts w:ascii="Calibri" w:eastAsia="Calibri" w:hAnsi="Calibri" w:cs="Calibri"/>
                <w:color w:val="FF0000"/>
              </w:rPr>
            </w:pPr>
          </w:p>
          <w:p w:rsidR="0019414E" w:rsidRDefault="007D40F6">
            <w:pPr>
              <w:rPr>
                <w:rFonts w:ascii="Calibri" w:eastAsia="Calibri" w:hAnsi="Calibri" w:cs="Calibri"/>
                <w:color w:val="FF0000"/>
              </w:rPr>
            </w:pPr>
            <w:r>
              <w:rPr>
                <w:rFonts w:ascii="Calibri" w:eastAsia="Calibri" w:hAnsi="Calibri" w:cs="Calibri"/>
                <w:color w:val="FF0000"/>
              </w:rPr>
              <w:t xml:space="preserve">-Leigh Anne Shaw and Paul </w:t>
            </w:r>
            <w:proofErr w:type="spellStart"/>
            <w:r>
              <w:rPr>
                <w:rFonts w:ascii="Calibri" w:eastAsia="Calibri" w:hAnsi="Calibri" w:cs="Calibri"/>
                <w:color w:val="FF0000"/>
              </w:rPr>
              <w:t>Rueckhaus</w:t>
            </w:r>
            <w:proofErr w:type="spellEnd"/>
            <w:r>
              <w:rPr>
                <w:rFonts w:ascii="Calibri" w:eastAsia="Calibri" w:hAnsi="Calibri" w:cs="Calibri"/>
                <w:color w:val="FF0000"/>
              </w:rPr>
              <w:t xml:space="preserve"> are working on a proposal for how to prioritize different kinds of funding requests. </w:t>
            </w:r>
          </w:p>
          <w:p w:rsidR="0019414E" w:rsidRDefault="007D40F6">
            <w:pPr>
              <w:rPr>
                <w:rFonts w:ascii="Calibri" w:eastAsia="Calibri" w:hAnsi="Calibri" w:cs="Calibri"/>
                <w:color w:val="FF0000"/>
              </w:rPr>
            </w:pPr>
            <w:r>
              <w:rPr>
                <w:rFonts w:ascii="Calibri" w:eastAsia="Calibri" w:hAnsi="Calibri" w:cs="Calibri"/>
                <w:color w:val="FF0000"/>
              </w:rPr>
              <w:lastRenderedPageBreak/>
              <w:t xml:space="preserve">      -One view is that PD should prioritize benefiting faculty’s individual development as a teacher rather than serving to address state and administrative requirements (e.g., attending a workshop on AB 705). </w:t>
            </w:r>
          </w:p>
          <w:p w:rsidR="0019414E" w:rsidRDefault="0019414E">
            <w:pPr>
              <w:rPr>
                <w:rFonts w:ascii="Calibri" w:eastAsia="Calibri" w:hAnsi="Calibri" w:cs="Calibri"/>
                <w:color w:val="FF0000"/>
              </w:rPr>
            </w:pPr>
          </w:p>
        </w:tc>
        <w:tc>
          <w:tcPr>
            <w:tcW w:w="1880"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lastRenderedPageBreak/>
              <w:t>Erickson</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5</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Information</w:t>
            </w:r>
          </w:p>
        </w:tc>
      </w:tr>
      <w:tr w:rsidR="0019414E">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7.5</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rPr>
                <w:rFonts w:ascii="Calibri" w:eastAsia="Calibri" w:hAnsi="Calibri" w:cs="Calibri"/>
              </w:rPr>
            </w:pPr>
            <w:r>
              <w:rPr>
                <w:rFonts w:ascii="Calibri" w:eastAsia="Calibri" w:hAnsi="Calibri" w:cs="Calibri"/>
              </w:rPr>
              <w:t>Guided Pathways</w:t>
            </w:r>
          </w:p>
          <w:p w:rsidR="0019414E" w:rsidRDefault="0019414E">
            <w:pPr>
              <w:rPr>
                <w:rFonts w:ascii="Calibri" w:eastAsia="Calibri" w:hAnsi="Calibri" w:cs="Calibri"/>
              </w:rPr>
            </w:pPr>
          </w:p>
          <w:p w:rsidR="0019414E" w:rsidRDefault="007D40F6">
            <w:pPr>
              <w:rPr>
                <w:rFonts w:ascii="Calibri" w:eastAsia="Calibri" w:hAnsi="Calibri" w:cs="Calibri"/>
                <w:color w:val="FF0000"/>
              </w:rPr>
            </w:pPr>
            <w:r>
              <w:rPr>
                <w:rFonts w:ascii="Calibri" w:eastAsia="Calibri" w:hAnsi="Calibri" w:cs="Calibri"/>
                <w:color w:val="FF0000"/>
              </w:rPr>
              <w:t xml:space="preserve">-Meeting with Career ladders project on Monday (October 29th). </w:t>
            </w:r>
          </w:p>
          <w:p w:rsidR="0019414E" w:rsidRDefault="0019414E">
            <w:pPr>
              <w:rPr>
                <w:rFonts w:ascii="Calibri" w:eastAsia="Calibri" w:hAnsi="Calibri" w:cs="Calibri"/>
                <w:color w:val="FF0000"/>
              </w:rPr>
            </w:pPr>
          </w:p>
          <w:p w:rsidR="0019414E" w:rsidRDefault="007D40F6">
            <w:pPr>
              <w:rPr>
                <w:rFonts w:ascii="Calibri" w:eastAsia="Calibri" w:hAnsi="Calibri" w:cs="Calibri"/>
                <w:color w:val="FF0000"/>
              </w:rPr>
            </w:pPr>
            <w:r>
              <w:rPr>
                <w:rFonts w:ascii="Calibri" w:eastAsia="Calibri" w:hAnsi="Calibri" w:cs="Calibri"/>
                <w:color w:val="FF0000"/>
              </w:rPr>
              <w:t xml:space="preserve">-Student Voices focus groups beginning tomorrow (October 25th). Audio recording of the focus groups will be available afterwards. </w:t>
            </w:r>
          </w:p>
          <w:p w:rsidR="0019414E" w:rsidRDefault="0019414E">
            <w:pPr>
              <w:rPr>
                <w:rFonts w:ascii="Calibri" w:eastAsia="Calibri" w:hAnsi="Calibri" w:cs="Calibri"/>
                <w:color w:val="FF0000"/>
              </w:rPr>
            </w:pPr>
          </w:p>
          <w:p w:rsidR="0019414E" w:rsidRDefault="007D40F6">
            <w:pPr>
              <w:rPr>
                <w:rFonts w:ascii="Calibri" w:eastAsia="Calibri" w:hAnsi="Calibri" w:cs="Calibri"/>
                <w:color w:val="FF0000"/>
              </w:rPr>
            </w:pPr>
            <w:r>
              <w:rPr>
                <w:rFonts w:ascii="Calibri" w:eastAsia="Calibri" w:hAnsi="Calibri" w:cs="Calibri"/>
                <w:color w:val="FF0000"/>
              </w:rPr>
              <w:t xml:space="preserve">-PDF copy of Chapter 1 of </w:t>
            </w:r>
            <w:r>
              <w:rPr>
                <w:rFonts w:ascii="Calibri" w:eastAsia="Calibri" w:hAnsi="Calibri" w:cs="Calibri"/>
                <w:i/>
                <w:color w:val="FF0000"/>
              </w:rPr>
              <w:t>Redesigning America’s Community Colleges</w:t>
            </w:r>
            <w:r>
              <w:rPr>
                <w:rFonts w:ascii="Calibri" w:eastAsia="Calibri" w:hAnsi="Calibri" w:cs="Calibri"/>
                <w:color w:val="FF0000"/>
              </w:rPr>
              <w:t xml:space="preserve"> is available for faculty. </w:t>
            </w:r>
          </w:p>
          <w:p w:rsidR="0019414E" w:rsidRDefault="0019414E">
            <w:pPr>
              <w:rPr>
                <w:rFonts w:ascii="Calibri" w:eastAsia="Calibri" w:hAnsi="Calibri" w:cs="Calibri"/>
                <w:color w:val="FF0000"/>
              </w:rPr>
            </w:pPr>
          </w:p>
          <w:p w:rsidR="0019414E" w:rsidRDefault="007D40F6">
            <w:pPr>
              <w:rPr>
                <w:rFonts w:ascii="Calibri" w:eastAsia="Calibri" w:hAnsi="Calibri" w:cs="Calibri"/>
                <w:color w:val="FF0000"/>
              </w:rPr>
            </w:pPr>
            <w:r>
              <w:rPr>
                <w:rFonts w:ascii="Calibri" w:eastAsia="Calibri" w:hAnsi="Calibri" w:cs="Calibri"/>
                <w:color w:val="FF0000"/>
              </w:rPr>
              <w:t>-</w:t>
            </w:r>
            <w:proofErr w:type="spellStart"/>
            <w:r>
              <w:rPr>
                <w:rFonts w:ascii="Calibri" w:eastAsia="Calibri" w:hAnsi="Calibri" w:cs="Calibri"/>
                <w:color w:val="FF0000"/>
              </w:rPr>
              <w:t>Saleri</w:t>
            </w:r>
            <w:proofErr w:type="spellEnd"/>
            <w:r>
              <w:rPr>
                <w:rFonts w:ascii="Calibri" w:eastAsia="Calibri" w:hAnsi="Calibri" w:cs="Calibri"/>
                <w:color w:val="FF0000"/>
              </w:rPr>
              <w:t xml:space="preserve"> from Chancellor’s office will be present. She will be looking to see how the Chancellor's office can help with the process.  </w:t>
            </w:r>
          </w:p>
        </w:tc>
        <w:tc>
          <w:tcPr>
            <w:tcW w:w="1880"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Erickson</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5</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Information</w:t>
            </w:r>
          </w:p>
        </w:tc>
      </w:tr>
      <w:tr w:rsidR="0019414E">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7.6</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rPr>
                <w:rFonts w:ascii="Calibri" w:eastAsia="Calibri" w:hAnsi="Calibri" w:cs="Calibri"/>
              </w:rPr>
            </w:pPr>
            <w:r>
              <w:rPr>
                <w:rFonts w:ascii="Calibri" w:eastAsia="Calibri" w:hAnsi="Calibri" w:cs="Calibri"/>
              </w:rPr>
              <w:t>ACES</w:t>
            </w:r>
          </w:p>
          <w:p w:rsidR="0019414E" w:rsidRDefault="007D40F6">
            <w:pPr>
              <w:numPr>
                <w:ilvl w:val="0"/>
                <w:numId w:val="5"/>
              </w:numPr>
              <w:contextualSpacing/>
              <w:rPr>
                <w:rFonts w:ascii="Calibri" w:eastAsia="Calibri" w:hAnsi="Calibri" w:cs="Calibri"/>
                <w:color w:val="FF0000"/>
              </w:rPr>
            </w:pPr>
            <w:r>
              <w:rPr>
                <w:rFonts w:ascii="Calibri" w:eastAsia="Calibri" w:hAnsi="Calibri" w:cs="Calibri"/>
                <w:color w:val="FF0000"/>
              </w:rPr>
              <w:t xml:space="preserve">ACES sent a </w:t>
            </w:r>
            <w:r>
              <w:rPr>
                <w:rFonts w:ascii="Calibri" w:eastAsia="Calibri" w:hAnsi="Calibri" w:cs="Calibri"/>
                <w:b/>
                <w:color w:val="FF0000"/>
              </w:rPr>
              <w:t>proposal to PBC for the new Equity Director Position.</w:t>
            </w:r>
            <w:r>
              <w:rPr>
                <w:rFonts w:ascii="Calibri" w:eastAsia="Calibri" w:hAnsi="Calibri" w:cs="Calibri"/>
                <w:color w:val="FF0000"/>
              </w:rPr>
              <w:t xml:space="preserve"> It was determined that this would be the best way to move it forward within </w:t>
            </w:r>
            <w:proofErr w:type="spellStart"/>
            <w:r>
              <w:rPr>
                <w:rFonts w:ascii="Calibri" w:eastAsia="Calibri" w:hAnsi="Calibri" w:cs="Calibri"/>
                <w:color w:val="FF0000"/>
              </w:rPr>
              <w:t>procedures.Please</w:t>
            </w:r>
            <w:proofErr w:type="spellEnd"/>
            <w:r>
              <w:rPr>
                <w:rFonts w:ascii="Calibri" w:eastAsia="Calibri" w:hAnsi="Calibri" w:cs="Calibri"/>
                <w:color w:val="FF0000"/>
              </w:rPr>
              <w:t xml:space="preserve"> consider coming to PBC for the new position presentation to support (schedule pending 10/31 or 11/1, 2:10-4pm, 2-10)</w:t>
            </w:r>
          </w:p>
          <w:p w:rsidR="0019414E" w:rsidRDefault="007D40F6">
            <w:pPr>
              <w:numPr>
                <w:ilvl w:val="0"/>
                <w:numId w:val="5"/>
              </w:numPr>
              <w:contextualSpacing/>
              <w:rPr>
                <w:rFonts w:ascii="Calibri" w:eastAsia="Calibri" w:hAnsi="Calibri" w:cs="Calibri"/>
                <w:color w:val="FF0000"/>
              </w:rPr>
            </w:pPr>
            <w:r>
              <w:rPr>
                <w:rFonts w:ascii="Calibri" w:eastAsia="Calibri" w:hAnsi="Calibri" w:cs="Calibri"/>
                <w:color w:val="FF0000"/>
              </w:rPr>
              <w:t>ACES is moving forward on a</w:t>
            </w:r>
            <w:r>
              <w:rPr>
                <w:rFonts w:ascii="Calibri" w:eastAsia="Calibri" w:hAnsi="Calibri" w:cs="Calibri"/>
                <w:b/>
                <w:color w:val="FF0000"/>
              </w:rPr>
              <w:t xml:space="preserve"> video project to </w:t>
            </w:r>
            <w:proofErr w:type="gramStart"/>
            <w:r>
              <w:rPr>
                <w:rFonts w:ascii="Calibri" w:eastAsia="Calibri" w:hAnsi="Calibri" w:cs="Calibri"/>
                <w:b/>
                <w:color w:val="FF0000"/>
              </w:rPr>
              <w:t>showcase</w:t>
            </w:r>
            <w:proofErr w:type="gramEnd"/>
            <w:r>
              <w:rPr>
                <w:rFonts w:ascii="Calibri" w:eastAsia="Calibri" w:hAnsi="Calibri" w:cs="Calibri"/>
                <w:b/>
                <w:color w:val="FF0000"/>
              </w:rPr>
              <w:t xml:space="preserve"> our Equity Resolution </w:t>
            </w:r>
            <w:r>
              <w:rPr>
                <w:rFonts w:ascii="Calibri" w:eastAsia="Calibri" w:hAnsi="Calibri" w:cs="Calibri"/>
                <w:color w:val="FF0000"/>
              </w:rPr>
              <w:t>so that it is accessible and engaging to students.</w:t>
            </w:r>
            <w:hyperlink r:id="rId8">
              <w:r>
                <w:rPr>
                  <w:rFonts w:ascii="Calibri" w:eastAsia="Calibri" w:hAnsi="Calibri" w:cs="Calibri"/>
                  <w:color w:val="FF0000"/>
                </w:rPr>
                <w:t xml:space="preserve"> </w:t>
              </w:r>
            </w:hyperlink>
            <w:hyperlink r:id="rId9">
              <w:r>
                <w:rPr>
                  <w:rFonts w:ascii="Calibri" w:eastAsia="Calibri" w:hAnsi="Calibri" w:cs="Calibri"/>
                  <w:color w:val="FF0000"/>
                  <w:u w:val="single"/>
                </w:rPr>
                <w:t xml:space="preserve">A form linked here </w:t>
              </w:r>
              <w:proofErr w:type="gramStart"/>
              <w:r>
                <w:rPr>
                  <w:rFonts w:ascii="Calibri" w:eastAsia="Calibri" w:hAnsi="Calibri" w:cs="Calibri"/>
                  <w:color w:val="FF0000"/>
                  <w:u w:val="single"/>
                </w:rPr>
                <w:t>was sent out</w:t>
              </w:r>
              <w:proofErr w:type="gramEnd"/>
              <w:r>
                <w:rPr>
                  <w:rFonts w:ascii="Calibri" w:eastAsia="Calibri" w:hAnsi="Calibri" w:cs="Calibri"/>
                  <w:color w:val="FF0000"/>
                  <w:u w:val="single"/>
                </w:rPr>
                <w:t xml:space="preserve"> to the ACES </w:t>
              </w:r>
              <w:r>
                <w:rPr>
                  <w:rFonts w:ascii="Calibri" w:eastAsia="Calibri" w:hAnsi="Calibri" w:cs="Calibri"/>
                  <w:color w:val="FF0000"/>
                  <w:u w:val="single"/>
                </w:rPr>
                <w:lastRenderedPageBreak/>
                <w:t>group and students to get feedback</w:t>
              </w:r>
            </w:hyperlink>
            <w:r>
              <w:rPr>
                <w:rFonts w:ascii="Calibri" w:eastAsia="Calibri" w:hAnsi="Calibri" w:cs="Calibri"/>
                <w:color w:val="FF0000"/>
              </w:rPr>
              <w:t xml:space="preserve"> on the parts of the resolution people would like to highlight. Please let Rebekah know if </w:t>
            </w:r>
            <w:proofErr w:type="gramStart"/>
            <w:r>
              <w:rPr>
                <w:rFonts w:ascii="Calibri" w:eastAsia="Calibri" w:hAnsi="Calibri" w:cs="Calibri"/>
                <w:color w:val="FF0000"/>
              </w:rPr>
              <w:t>you'd</w:t>
            </w:r>
            <w:proofErr w:type="gramEnd"/>
            <w:r>
              <w:rPr>
                <w:rFonts w:ascii="Calibri" w:eastAsia="Calibri" w:hAnsi="Calibri" w:cs="Calibri"/>
                <w:color w:val="FF0000"/>
              </w:rPr>
              <w:t xml:space="preserve"> like to fill it out as well.</w:t>
            </w:r>
          </w:p>
          <w:p w:rsidR="0019414E" w:rsidRDefault="007D40F6">
            <w:pPr>
              <w:numPr>
                <w:ilvl w:val="0"/>
                <w:numId w:val="5"/>
              </w:numPr>
              <w:contextualSpacing/>
              <w:rPr>
                <w:rFonts w:ascii="Calibri" w:eastAsia="Calibri" w:hAnsi="Calibri" w:cs="Calibri"/>
                <w:color w:val="FF0000"/>
              </w:rPr>
            </w:pPr>
            <w:r>
              <w:rPr>
                <w:rFonts w:ascii="Calibri" w:eastAsia="Calibri" w:hAnsi="Calibri" w:cs="Calibri"/>
                <w:color w:val="FF0000"/>
              </w:rPr>
              <w:t xml:space="preserve">On </w:t>
            </w:r>
            <w:r>
              <w:rPr>
                <w:rFonts w:ascii="Calibri" w:eastAsia="Calibri" w:hAnsi="Calibri" w:cs="Calibri"/>
                <w:b/>
                <w:color w:val="FF0000"/>
              </w:rPr>
              <w:t>Wed. Nov. 14,</w:t>
            </w:r>
            <w:r>
              <w:rPr>
                <w:rFonts w:ascii="Calibri" w:eastAsia="Calibri" w:hAnsi="Calibri" w:cs="Calibri"/>
                <w:color w:val="FF0000"/>
              </w:rPr>
              <w:t xml:space="preserve"> we will host another </w:t>
            </w:r>
            <w:r>
              <w:rPr>
                <w:rFonts w:ascii="Calibri" w:eastAsia="Calibri" w:hAnsi="Calibri" w:cs="Calibri"/>
                <w:b/>
                <w:color w:val="FF0000"/>
              </w:rPr>
              <w:t>Equity Lecture Series</w:t>
            </w:r>
            <w:r>
              <w:rPr>
                <w:rFonts w:ascii="Calibri" w:eastAsia="Calibri" w:hAnsi="Calibri" w:cs="Calibri"/>
                <w:color w:val="FF0000"/>
              </w:rPr>
              <w:t xml:space="preserve"> </w:t>
            </w:r>
            <w:r>
              <w:rPr>
                <w:rFonts w:ascii="Calibri" w:eastAsia="Calibri" w:hAnsi="Calibri" w:cs="Calibri"/>
                <w:b/>
                <w:color w:val="FF0000"/>
              </w:rPr>
              <w:t>Event</w:t>
            </w:r>
            <w:r>
              <w:rPr>
                <w:rFonts w:ascii="Calibri" w:eastAsia="Calibri" w:hAnsi="Calibri" w:cs="Calibri"/>
                <w:color w:val="FF0000"/>
              </w:rPr>
              <w:t>: "</w:t>
            </w:r>
            <w:r>
              <w:rPr>
                <w:rFonts w:ascii="Calibri" w:eastAsia="Calibri" w:hAnsi="Calibri" w:cs="Calibri"/>
                <w:i/>
                <w:color w:val="FF0000"/>
              </w:rPr>
              <w:t>Personal</w:t>
            </w:r>
            <w:r>
              <w:rPr>
                <w:rFonts w:ascii="Calibri" w:eastAsia="Calibri" w:hAnsi="Calibri" w:cs="Calibri"/>
                <w:i/>
                <w:color w:val="FF0000"/>
              </w:rPr>
              <w:br/>
              <w:t xml:space="preserve">Stories from the Middle East Student </w:t>
            </w:r>
            <w:proofErr w:type="spellStart"/>
            <w:r>
              <w:rPr>
                <w:rFonts w:ascii="Calibri" w:eastAsia="Calibri" w:hAnsi="Calibri" w:cs="Calibri"/>
                <w:i/>
                <w:color w:val="FF0000"/>
              </w:rPr>
              <w:t>Panel"</w:t>
            </w:r>
            <w:r>
              <w:rPr>
                <w:rFonts w:ascii="Calibri" w:eastAsia="Calibri" w:hAnsi="Calibri" w:cs="Calibri"/>
                <w:b/>
                <w:color w:val="FF0000"/>
              </w:rPr>
              <w:t>In</w:t>
            </w:r>
            <w:proofErr w:type="spellEnd"/>
            <w:r>
              <w:rPr>
                <w:rFonts w:ascii="Calibri" w:eastAsia="Calibri" w:hAnsi="Calibri" w:cs="Calibri"/>
                <w:b/>
                <w:color w:val="FF0000"/>
              </w:rPr>
              <w:t xml:space="preserve"> 2-10</w:t>
            </w:r>
          </w:p>
          <w:p w:rsidR="0019414E" w:rsidRDefault="007D40F6">
            <w:pPr>
              <w:ind w:left="720"/>
              <w:rPr>
                <w:rFonts w:ascii="Calibri" w:eastAsia="Calibri" w:hAnsi="Calibri" w:cs="Calibri"/>
                <w:color w:val="FF0000"/>
              </w:rPr>
            </w:pPr>
            <w:r>
              <w:rPr>
                <w:rFonts w:ascii="Calibri" w:eastAsia="Calibri" w:hAnsi="Calibri" w:cs="Calibri"/>
                <w:color w:val="FF0000"/>
              </w:rPr>
              <w:t>12: Middle Eastern Food</w:t>
            </w:r>
          </w:p>
          <w:p w:rsidR="0019414E" w:rsidRDefault="007D40F6">
            <w:pPr>
              <w:ind w:left="720"/>
              <w:rPr>
                <w:rFonts w:ascii="Calibri" w:eastAsia="Calibri" w:hAnsi="Calibri" w:cs="Calibri"/>
                <w:color w:val="FF0000"/>
              </w:rPr>
            </w:pPr>
            <w:r>
              <w:rPr>
                <w:rFonts w:ascii="Calibri" w:eastAsia="Calibri" w:hAnsi="Calibri" w:cs="Calibri"/>
                <w:color w:val="FF0000"/>
              </w:rPr>
              <w:t>12:30-1:15 Student Panel</w:t>
            </w:r>
          </w:p>
          <w:p w:rsidR="0019414E" w:rsidRDefault="007D40F6">
            <w:pPr>
              <w:ind w:left="720"/>
              <w:rPr>
                <w:rFonts w:ascii="Calibri" w:eastAsia="Calibri" w:hAnsi="Calibri" w:cs="Calibri"/>
                <w:color w:val="FF0000"/>
              </w:rPr>
            </w:pPr>
            <w:r>
              <w:rPr>
                <w:rFonts w:ascii="Calibri" w:eastAsia="Calibri" w:hAnsi="Calibri" w:cs="Calibri"/>
                <w:color w:val="FF0000"/>
              </w:rPr>
              <w:t>1:15-1:30: Q &amp; A</w:t>
            </w:r>
          </w:p>
          <w:p w:rsidR="0019414E" w:rsidRDefault="007D40F6">
            <w:pPr>
              <w:ind w:left="720"/>
              <w:rPr>
                <w:rFonts w:ascii="Calibri" w:eastAsia="Calibri" w:hAnsi="Calibri" w:cs="Calibri"/>
                <w:b/>
                <w:color w:val="FF0000"/>
              </w:rPr>
            </w:pPr>
            <w:r>
              <w:rPr>
                <w:rFonts w:ascii="Calibri" w:eastAsia="Calibri" w:hAnsi="Calibri" w:cs="Calibri"/>
                <w:b/>
                <w:color w:val="FF0000"/>
              </w:rPr>
              <w:t>The Grove:</w:t>
            </w:r>
          </w:p>
          <w:p w:rsidR="0019414E" w:rsidRDefault="007D40F6">
            <w:pPr>
              <w:ind w:left="720"/>
              <w:rPr>
                <w:rFonts w:ascii="Calibri" w:eastAsia="Calibri" w:hAnsi="Calibri" w:cs="Calibri"/>
                <w:color w:val="FF0000"/>
                <w:u w:val="single"/>
              </w:rPr>
            </w:pPr>
            <w:r>
              <w:rPr>
                <w:rFonts w:ascii="Calibri" w:eastAsia="Calibri" w:hAnsi="Calibri" w:cs="Calibri"/>
                <w:color w:val="FF0000"/>
              </w:rPr>
              <w:t xml:space="preserve">1:30-2:30: </w:t>
            </w:r>
            <w:proofErr w:type="spellStart"/>
            <w:r>
              <w:rPr>
                <w:rFonts w:ascii="Calibri" w:eastAsia="Calibri" w:hAnsi="Calibri" w:cs="Calibri"/>
                <w:color w:val="FF0000"/>
              </w:rPr>
              <w:t>Aswat</w:t>
            </w:r>
            <w:proofErr w:type="spellEnd"/>
            <w:r>
              <w:rPr>
                <w:rFonts w:ascii="Calibri" w:eastAsia="Calibri" w:hAnsi="Calibri" w:cs="Calibri"/>
                <w:color w:val="FF0000"/>
              </w:rPr>
              <w:br/>
              <w:t>Ensemble:</w:t>
            </w:r>
            <w:hyperlink r:id="rId10">
              <w:r>
                <w:rPr>
                  <w:rFonts w:ascii="Calibri" w:eastAsia="Calibri" w:hAnsi="Calibri" w:cs="Calibri"/>
                  <w:color w:val="FF0000"/>
                </w:rPr>
                <w:t xml:space="preserve"> </w:t>
              </w:r>
            </w:hyperlink>
            <w:r>
              <w:fldChar w:fldCharType="begin"/>
            </w:r>
            <w:r>
              <w:instrText xml:space="preserve"> HYPERLINK "http://zawaya.org/site/aswat-ensemble/" </w:instrText>
            </w:r>
            <w:r>
              <w:fldChar w:fldCharType="separate"/>
            </w:r>
            <w:r>
              <w:rPr>
                <w:rFonts w:ascii="Calibri" w:eastAsia="Calibri" w:hAnsi="Calibri" w:cs="Calibri"/>
                <w:color w:val="FF0000"/>
                <w:u w:val="single"/>
              </w:rPr>
              <w:t>http://zawaya.org/site/aswat-ensemble/</w:t>
            </w:r>
          </w:p>
          <w:p w:rsidR="0019414E" w:rsidRDefault="007D40F6">
            <w:pPr>
              <w:ind w:left="720"/>
              <w:rPr>
                <w:rFonts w:ascii="Calibri" w:eastAsia="Calibri" w:hAnsi="Calibri" w:cs="Calibri"/>
                <w:color w:val="FF0000"/>
              </w:rPr>
            </w:pPr>
            <w:r>
              <w:fldChar w:fldCharType="end"/>
            </w:r>
            <w:r>
              <w:rPr>
                <w:rFonts w:ascii="Calibri" w:eastAsia="Calibri" w:hAnsi="Calibri" w:cs="Calibri"/>
                <w:color w:val="FF0000"/>
              </w:rPr>
              <w:t>The "Bay Area's Premier" Arab Music Ensemble</w:t>
            </w:r>
          </w:p>
          <w:p w:rsidR="0019414E" w:rsidRDefault="007D40F6">
            <w:pPr>
              <w:ind w:left="720"/>
              <w:rPr>
                <w:rFonts w:ascii="Calibri" w:eastAsia="Calibri" w:hAnsi="Calibri" w:cs="Calibri"/>
                <w:color w:val="FF0000"/>
              </w:rPr>
            </w:pPr>
            <w:r>
              <w:rPr>
                <w:rFonts w:ascii="Calibri" w:eastAsia="Calibri" w:hAnsi="Calibri" w:cs="Calibri"/>
                <w:color w:val="FF0000"/>
              </w:rPr>
              <w:t>Middle Easter Desserts</w:t>
            </w:r>
          </w:p>
          <w:p w:rsidR="0019414E" w:rsidRDefault="007D40F6">
            <w:pPr>
              <w:ind w:left="720"/>
              <w:rPr>
                <w:rFonts w:ascii="Calibri" w:eastAsia="Calibri" w:hAnsi="Calibri" w:cs="Calibri"/>
                <w:color w:val="FF0000"/>
              </w:rPr>
            </w:pPr>
            <w:r>
              <w:rPr>
                <w:rFonts w:ascii="Calibri" w:eastAsia="Calibri" w:hAnsi="Calibri" w:cs="Calibri"/>
                <w:color w:val="FF0000"/>
              </w:rPr>
              <w:t>Please</w:t>
            </w:r>
            <w:r>
              <w:rPr>
                <w:rFonts w:ascii="Calibri" w:eastAsia="Calibri" w:hAnsi="Calibri" w:cs="Calibri"/>
                <w:color w:val="FF0000"/>
              </w:rPr>
              <w:br/>
              <w:t>look out for the forthcoming flyer with more details and considering</w:t>
            </w:r>
            <w:r>
              <w:rPr>
                <w:rFonts w:ascii="Calibri" w:eastAsia="Calibri" w:hAnsi="Calibri" w:cs="Calibri"/>
                <w:color w:val="FF0000"/>
              </w:rPr>
              <w:br/>
              <w:t>coming, bringing classes, and/or sending students for extra credit.</w:t>
            </w:r>
          </w:p>
        </w:tc>
        <w:tc>
          <w:tcPr>
            <w:tcW w:w="1880"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lastRenderedPageBreak/>
              <w:t>Taveau</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5</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Information</w:t>
            </w:r>
          </w:p>
        </w:tc>
      </w:tr>
      <w:tr w:rsidR="0019414E">
        <w:trPr>
          <w:trHeight w:val="480"/>
        </w:trPr>
        <w:tc>
          <w:tcPr>
            <w:tcW w:w="9363" w:type="dxa"/>
            <w:gridSpan w:val="5"/>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9414E" w:rsidRDefault="007D40F6">
            <w:pPr>
              <w:rPr>
                <w:rFonts w:ascii="Calibri" w:eastAsia="Calibri" w:hAnsi="Calibri" w:cs="Calibri"/>
                <w:b/>
              </w:rPr>
            </w:pPr>
            <w:r>
              <w:rPr>
                <w:rFonts w:ascii="Calibri" w:eastAsia="Calibri" w:hAnsi="Calibri" w:cs="Calibri"/>
                <w:b/>
              </w:rPr>
              <w:t>Senate Business</w:t>
            </w:r>
          </w:p>
        </w:tc>
      </w:tr>
      <w:tr w:rsidR="0019414E">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8.1</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rPr>
                <w:rFonts w:ascii="Calibri" w:eastAsia="Calibri" w:hAnsi="Calibri" w:cs="Calibri"/>
              </w:rPr>
            </w:pPr>
            <w:r>
              <w:rPr>
                <w:rFonts w:ascii="Calibri" w:eastAsia="Calibri" w:hAnsi="Calibri" w:cs="Calibri"/>
              </w:rPr>
              <w:t>Programs with no full-time faculty and Program Development, Improvement and Discontinuation process</w:t>
            </w:r>
          </w:p>
          <w:p w:rsidR="0019414E" w:rsidRDefault="007D40F6">
            <w:pPr>
              <w:numPr>
                <w:ilvl w:val="0"/>
                <w:numId w:val="8"/>
              </w:numPr>
              <w:rPr>
                <w:rFonts w:ascii="Calibri" w:eastAsia="Calibri" w:hAnsi="Calibri" w:cs="Calibri"/>
              </w:rPr>
            </w:pPr>
            <w:r>
              <w:rPr>
                <w:rFonts w:ascii="Calibri" w:eastAsia="Calibri" w:hAnsi="Calibri" w:cs="Calibri"/>
              </w:rPr>
              <w:t>Impact on faculty workload</w:t>
            </w:r>
          </w:p>
          <w:p w:rsidR="0019414E" w:rsidRDefault="007D40F6">
            <w:pPr>
              <w:numPr>
                <w:ilvl w:val="0"/>
                <w:numId w:val="8"/>
              </w:numPr>
              <w:rPr>
                <w:rFonts w:ascii="Calibri" w:eastAsia="Calibri" w:hAnsi="Calibri" w:cs="Calibri"/>
              </w:rPr>
            </w:pPr>
            <w:r>
              <w:rPr>
                <w:rFonts w:ascii="Calibri" w:eastAsia="Calibri" w:hAnsi="Calibri" w:cs="Calibri"/>
              </w:rPr>
              <w:t>Impact on students</w:t>
            </w:r>
          </w:p>
          <w:p w:rsidR="0019414E" w:rsidRDefault="007D40F6">
            <w:pPr>
              <w:numPr>
                <w:ilvl w:val="0"/>
                <w:numId w:val="8"/>
              </w:numPr>
              <w:rPr>
                <w:rFonts w:ascii="Calibri" w:eastAsia="Calibri" w:hAnsi="Calibri" w:cs="Calibri"/>
              </w:rPr>
            </w:pPr>
            <w:r>
              <w:rPr>
                <w:rFonts w:ascii="Calibri" w:eastAsia="Calibri" w:hAnsi="Calibri" w:cs="Calibri"/>
              </w:rPr>
              <w:t>Program viability</w:t>
            </w:r>
          </w:p>
          <w:p w:rsidR="0019414E" w:rsidRDefault="0019414E">
            <w:pPr>
              <w:rPr>
                <w:rFonts w:ascii="Calibri" w:eastAsia="Calibri" w:hAnsi="Calibri" w:cs="Calibri"/>
              </w:rPr>
            </w:pPr>
          </w:p>
          <w:p w:rsidR="0019414E" w:rsidRDefault="007D40F6">
            <w:pPr>
              <w:rPr>
                <w:rFonts w:ascii="Calibri" w:eastAsia="Calibri" w:hAnsi="Calibri" w:cs="Calibri"/>
                <w:color w:val="FF0000"/>
              </w:rPr>
            </w:pPr>
            <w:r>
              <w:rPr>
                <w:rFonts w:ascii="Calibri" w:eastAsia="Calibri" w:hAnsi="Calibri" w:cs="Calibri"/>
                <w:color w:val="FF0000"/>
              </w:rPr>
              <w:t xml:space="preserve">-Issue with programs that lack full-time faculty. These programs </w:t>
            </w:r>
            <w:proofErr w:type="gramStart"/>
            <w:r>
              <w:rPr>
                <w:rFonts w:ascii="Calibri" w:eastAsia="Calibri" w:hAnsi="Calibri" w:cs="Calibri"/>
                <w:color w:val="FF0000"/>
              </w:rPr>
              <w:t>include:</w:t>
            </w:r>
            <w:proofErr w:type="gramEnd"/>
            <w:r>
              <w:rPr>
                <w:rFonts w:ascii="Calibri" w:eastAsia="Calibri" w:hAnsi="Calibri" w:cs="Calibri"/>
                <w:color w:val="FF0000"/>
              </w:rPr>
              <w:t xml:space="preserve"> accounting, paralegal studies, CBOT. </w:t>
            </w:r>
          </w:p>
          <w:p w:rsidR="0019414E" w:rsidRDefault="0019414E">
            <w:pPr>
              <w:rPr>
                <w:rFonts w:ascii="Calibri" w:eastAsia="Calibri" w:hAnsi="Calibri" w:cs="Calibri"/>
                <w:color w:val="FF0000"/>
              </w:rPr>
            </w:pPr>
          </w:p>
          <w:p w:rsidR="0019414E" w:rsidRDefault="007D40F6">
            <w:pPr>
              <w:rPr>
                <w:rFonts w:ascii="Calibri" w:eastAsia="Calibri" w:hAnsi="Calibri" w:cs="Calibri"/>
                <w:color w:val="FF0000"/>
              </w:rPr>
            </w:pPr>
            <w:r>
              <w:rPr>
                <w:rFonts w:ascii="Calibri" w:eastAsia="Calibri" w:hAnsi="Calibri" w:cs="Calibri"/>
                <w:color w:val="FF0000"/>
              </w:rPr>
              <w:lastRenderedPageBreak/>
              <w:t xml:space="preserve">-One goal is to make this part of program review. </w:t>
            </w:r>
          </w:p>
          <w:p w:rsidR="0019414E" w:rsidRDefault="0019414E">
            <w:pPr>
              <w:rPr>
                <w:rFonts w:ascii="Calibri" w:eastAsia="Calibri" w:hAnsi="Calibri" w:cs="Calibri"/>
                <w:color w:val="FF0000"/>
              </w:rPr>
            </w:pPr>
          </w:p>
          <w:p w:rsidR="0019414E" w:rsidRDefault="007D40F6">
            <w:pPr>
              <w:rPr>
                <w:rFonts w:ascii="Calibri" w:eastAsia="Calibri" w:hAnsi="Calibri" w:cs="Calibri"/>
                <w:color w:val="FF0000"/>
              </w:rPr>
            </w:pPr>
            <w:r>
              <w:rPr>
                <w:rFonts w:ascii="Calibri" w:eastAsia="Calibri" w:hAnsi="Calibri" w:cs="Calibri"/>
                <w:color w:val="FF0000"/>
              </w:rPr>
              <w:t xml:space="preserve">-Questions: how many divisions have programs without full-time faculty? --CTE, Engineering. </w:t>
            </w:r>
          </w:p>
          <w:p w:rsidR="0019414E" w:rsidRDefault="007D40F6">
            <w:pPr>
              <w:rPr>
                <w:rFonts w:ascii="Calibri" w:eastAsia="Calibri" w:hAnsi="Calibri" w:cs="Calibri"/>
                <w:color w:val="FF0000"/>
              </w:rPr>
            </w:pPr>
            <w:r>
              <w:rPr>
                <w:rFonts w:ascii="Calibri" w:eastAsia="Calibri" w:hAnsi="Calibri" w:cs="Calibri"/>
                <w:color w:val="FF0000"/>
              </w:rPr>
              <w:t xml:space="preserve">        What it be possible for people from other programs or even divisions to work on a program review for programs that </w:t>
            </w:r>
            <w:proofErr w:type="gramStart"/>
            <w:r>
              <w:rPr>
                <w:rFonts w:ascii="Calibri" w:eastAsia="Calibri" w:hAnsi="Calibri" w:cs="Calibri"/>
                <w:color w:val="FF0000"/>
              </w:rPr>
              <w:t>don’t</w:t>
            </w:r>
            <w:proofErr w:type="gramEnd"/>
            <w:r>
              <w:rPr>
                <w:rFonts w:ascii="Calibri" w:eastAsia="Calibri" w:hAnsi="Calibri" w:cs="Calibri"/>
                <w:color w:val="FF0000"/>
              </w:rPr>
              <w:t xml:space="preserve"> currently have full-time faculty?</w:t>
            </w:r>
          </w:p>
          <w:p w:rsidR="0019414E" w:rsidRDefault="007D40F6">
            <w:pPr>
              <w:rPr>
                <w:rFonts w:ascii="Calibri" w:eastAsia="Calibri" w:hAnsi="Calibri" w:cs="Calibri"/>
                <w:color w:val="FF0000"/>
              </w:rPr>
            </w:pPr>
            <w:r>
              <w:rPr>
                <w:rFonts w:ascii="Calibri" w:eastAsia="Calibri" w:hAnsi="Calibri" w:cs="Calibri"/>
                <w:color w:val="FF0000"/>
              </w:rPr>
              <w:t xml:space="preserve">        Would Strong Workforce funds be suitable for funding faculty to do these kinds of programs reviews? </w:t>
            </w:r>
          </w:p>
          <w:p w:rsidR="0019414E" w:rsidRDefault="007D40F6">
            <w:pPr>
              <w:rPr>
                <w:rFonts w:ascii="Calibri" w:eastAsia="Calibri" w:hAnsi="Calibri" w:cs="Calibri"/>
                <w:color w:val="FF0000"/>
              </w:rPr>
            </w:pPr>
            <w:r>
              <w:rPr>
                <w:rFonts w:ascii="Calibri" w:eastAsia="Calibri" w:hAnsi="Calibri" w:cs="Calibri"/>
                <w:color w:val="FF0000"/>
              </w:rPr>
              <w:t xml:space="preserve">        General question: where can we get funding to address need for these program reviews?  </w:t>
            </w:r>
          </w:p>
        </w:tc>
        <w:tc>
          <w:tcPr>
            <w:tcW w:w="1880"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lastRenderedPageBreak/>
              <w:t>Nance and Tedone</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15</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Discussion</w:t>
            </w:r>
          </w:p>
        </w:tc>
      </w:tr>
      <w:tr w:rsidR="0019414E">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8.2</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rPr>
                <w:rFonts w:ascii="Calibri" w:eastAsia="Calibri" w:hAnsi="Calibri" w:cs="Calibri"/>
              </w:rPr>
            </w:pPr>
            <w:r>
              <w:rPr>
                <w:rFonts w:ascii="Calibri" w:eastAsia="Calibri" w:hAnsi="Calibri" w:cs="Calibri"/>
              </w:rPr>
              <w:t xml:space="preserve">Guided Pathways </w:t>
            </w:r>
          </w:p>
          <w:p w:rsidR="0019414E" w:rsidRDefault="007D40F6">
            <w:pPr>
              <w:numPr>
                <w:ilvl w:val="0"/>
                <w:numId w:val="3"/>
              </w:numPr>
              <w:contextualSpacing/>
              <w:rPr>
                <w:rFonts w:ascii="Calibri" w:eastAsia="Calibri" w:hAnsi="Calibri" w:cs="Calibri"/>
              </w:rPr>
            </w:pPr>
            <w:r>
              <w:rPr>
                <w:rFonts w:ascii="Calibri" w:eastAsia="Calibri" w:hAnsi="Calibri" w:cs="Calibri"/>
              </w:rPr>
              <w:t>Preparing meta-majors for faculty</w:t>
            </w:r>
          </w:p>
          <w:p w:rsidR="0019414E" w:rsidRDefault="0019414E">
            <w:pPr>
              <w:rPr>
                <w:rFonts w:ascii="Calibri" w:eastAsia="Calibri" w:hAnsi="Calibri" w:cs="Calibri"/>
              </w:rPr>
            </w:pPr>
          </w:p>
          <w:p w:rsidR="0019414E" w:rsidRDefault="0019414E">
            <w:pPr>
              <w:rPr>
                <w:rFonts w:ascii="Calibri" w:eastAsia="Calibri" w:hAnsi="Calibri" w:cs="Calibri"/>
              </w:rPr>
            </w:pPr>
          </w:p>
          <w:p w:rsidR="0019414E" w:rsidRDefault="007D40F6">
            <w:pPr>
              <w:rPr>
                <w:rFonts w:ascii="Calibri" w:eastAsia="Calibri" w:hAnsi="Calibri" w:cs="Calibri"/>
                <w:color w:val="FF0000"/>
              </w:rPr>
            </w:pPr>
            <w:r>
              <w:rPr>
                <w:rFonts w:ascii="Calibri" w:eastAsia="Calibri" w:hAnsi="Calibri" w:cs="Calibri"/>
                <w:color w:val="FF0000"/>
              </w:rPr>
              <w:t>- Paradox of choice: too many options is overwhelming for many people, leads to more indecision</w:t>
            </w:r>
          </w:p>
          <w:p w:rsidR="0019414E" w:rsidRDefault="0019414E">
            <w:pPr>
              <w:rPr>
                <w:rFonts w:ascii="Calibri" w:eastAsia="Calibri" w:hAnsi="Calibri" w:cs="Calibri"/>
                <w:color w:val="FF0000"/>
              </w:rPr>
            </w:pPr>
          </w:p>
          <w:p w:rsidR="0019414E" w:rsidRDefault="007D40F6">
            <w:pPr>
              <w:rPr>
                <w:rFonts w:ascii="Calibri" w:eastAsia="Calibri" w:hAnsi="Calibri" w:cs="Calibri"/>
                <w:color w:val="FF0000"/>
              </w:rPr>
            </w:pPr>
            <w:r>
              <w:rPr>
                <w:rFonts w:ascii="Calibri" w:eastAsia="Calibri" w:hAnsi="Calibri" w:cs="Calibri"/>
                <w:color w:val="FF0000"/>
              </w:rPr>
              <w:t>-General strategy of guided pathways:</w:t>
            </w:r>
          </w:p>
          <w:p w:rsidR="0019414E" w:rsidRDefault="007D40F6">
            <w:pPr>
              <w:rPr>
                <w:rFonts w:ascii="Calibri" w:eastAsia="Calibri" w:hAnsi="Calibri" w:cs="Calibri"/>
                <w:color w:val="FF0000"/>
              </w:rPr>
            </w:pPr>
            <w:r>
              <w:rPr>
                <w:rFonts w:ascii="Calibri" w:eastAsia="Calibri" w:hAnsi="Calibri" w:cs="Calibri"/>
                <w:color w:val="FF0000"/>
              </w:rPr>
              <w:t>1) Student identifies “areas of interest” (“meta-majors” or “career groups” or “areas of interest”), 2) formulate academic plan, 3) follow the road map,</w:t>
            </w:r>
            <w:proofErr w:type="gramStart"/>
            <w:r>
              <w:rPr>
                <w:rFonts w:ascii="Calibri" w:eastAsia="Calibri" w:hAnsi="Calibri" w:cs="Calibri"/>
                <w:color w:val="FF0000"/>
              </w:rPr>
              <w:t xml:space="preserve"> 4) receive support to stay on plan</w:t>
            </w:r>
            <w:proofErr w:type="gramEnd"/>
            <w:r>
              <w:rPr>
                <w:rFonts w:ascii="Calibri" w:eastAsia="Calibri" w:hAnsi="Calibri" w:cs="Calibri"/>
                <w:color w:val="FF0000"/>
              </w:rPr>
              <w:t xml:space="preserve">. </w:t>
            </w:r>
          </w:p>
          <w:p w:rsidR="0019414E" w:rsidRDefault="0019414E">
            <w:pPr>
              <w:rPr>
                <w:rFonts w:ascii="Calibri" w:eastAsia="Calibri" w:hAnsi="Calibri" w:cs="Calibri"/>
                <w:color w:val="FF0000"/>
              </w:rPr>
            </w:pPr>
          </w:p>
          <w:p w:rsidR="0019414E" w:rsidRDefault="007D40F6">
            <w:pPr>
              <w:rPr>
                <w:rFonts w:ascii="Calibri" w:eastAsia="Calibri" w:hAnsi="Calibri" w:cs="Calibri"/>
                <w:color w:val="FF0000"/>
              </w:rPr>
            </w:pPr>
            <w:r>
              <w:rPr>
                <w:rFonts w:ascii="Calibri" w:eastAsia="Calibri" w:hAnsi="Calibri" w:cs="Calibri"/>
                <w:color w:val="FF0000"/>
              </w:rPr>
              <w:t>-Meta-majors vs program maps</w:t>
            </w:r>
          </w:p>
          <w:p w:rsidR="0019414E" w:rsidRDefault="007D40F6">
            <w:pPr>
              <w:rPr>
                <w:rFonts w:ascii="Calibri" w:eastAsia="Calibri" w:hAnsi="Calibri" w:cs="Calibri"/>
                <w:color w:val="FF0000"/>
              </w:rPr>
            </w:pPr>
            <w:r>
              <w:rPr>
                <w:rFonts w:ascii="Calibri" w:eastAsia="Calibri" w:hAnsi="Calibri" w:cs="Calibri"/>
                <w:color w:val="FF0000"/>
              </w:rPr>
              <w:t xml:space="preserve">       -Meta-majors:  leads to academic plan for student. </w:t>
            </w:r>
          </w:p>
          <w:p w:rsidR="0019414E" w:rsidRDefault="007D40F6">
            <w:pPr>
              <w:rPr>
                <w:rFonts w:ascii="Calibri" w:eastAsia="Calibri" w:hAnsi="Calibri" w:cs="Calibri"/>
                <w:color w:val="FF0000"/>
              </w:rPr>
            </w:pPr>
            <w:r>
              <w:rPr>
                <w:rFonts w:ascii="Calibri" w:eastAsia="Calibri" w:hAnsi="Calibri" w:cs="Calibri"/>
                <w:color w:val="FF0000"/>
              </w:rPr>
              <w:t xml:space="preserve">       -Program maps </w:t>
            </w:r>
            <w:proofErr w:type="gramStart"/>
            <w:r>
              <w:rPr>
                <w:rFonts w:ascii="Calibri" w:eastAsia="Calibri" w:hAnsi="Calibri" w:cs="Calibri"/>
                <w:color w:val="FF0000"/>
              </w:rPr>
              <w:t>groups</w:t>
            </w:r>
            <w:proofErr w:type="gramEnd"/>
            <w:r>
              <w:rPr>
                <w:rFonts w:ascii="Calibri" w:eastAsia="Calibri" w:hAnsi="Calibri" w:cs="Calibri"/>
                <w:color w:val="FF0000"/>
              </w:rPr>
              <w:t xml:space="preserve"> </w:t>
            </w:r>
            <w:proofErr w:type="spellStart"/>
            <w:r>
              <w:rPr>
                <w:rFonts w:ascii="Calibri" w:eastAsia="Calibri" w:hAnsi="Calibri" w:cs="Calibri"/>
                <w:color w:val="FF0000"/>
              </w:rPr>
              <w:t>clases</w:t>
            </w:r>
            <w:proofErr w:type="spellEnd"/>
            <w:r>
              <w:rPr>
                <w:rFonts w:ascii="Calibri" w:eastAsia="Calibri" w:hAnsi="Calibri" w:cs="Calibri"/>
                <w:color w:val="FF0000"/>
              </w:rPr>
              <w:t xml:space="preserve"> by theme. Examples: Sustainability Pathway and Social Justice Pathway. </w:t>
            </w:r>
          </w:p>
          <w:p w:rsidR="0019414E" w:rsidRDefault="0019414E">
            <w:pPr>
              <w:rPr>
                <w:rFonts w:ascii="Calibri" w:eastAsia="Calibri" w:hAnsi="Calibri" w:cs="Calibri"/>
                <w:color w:val="FF0000"/>
              </w:rPr>
            </w:pPr>
          </w:p>
          <w:p w:rsidR="0019414E" w:rsidRDefault="007D40F6">
            <w:pPr>
              <w:rPr>
                <w:rFonts w:ascii="Calibri" w:eastAsia="Calibri" w:hAnsi="Calibri" w:cs="Calibri"/>
                <w:color w:val="FF0000"/>
              </w:rPr>
            </w:pPr>
            <w:r>
              <w:rPr>
                <w:rFonts w:ascii="Calibri" w:eastAsia="Calibri" w:hAnsi="Calibri" w:cs="Calibri"/>
                <w:color w:val="FF0000"/>
              </w:rPr>
              <w:t>- Effect on Cañada College?</w:t>
            </w:r>
          </w:p>
          <w:p w:rsidR="0019414E" w:rsidRDefault="007D40F6">
            <w:pPr>
              <w:rPr>
                <w:rFonts w:ascii="Calibri" w:eastAsia="Calibri" w:hAnsi="Calibri" w:cs="Calibri"/>
                <w:color w:val="FF0000"/>
              </w:rPr>
            </w:pPr>
            <w:r>
              <w:rPr>
                <w:rFonts w:ascii="Calibri" w:eastAsia="Calibri" w:hAnsi="Calibri" w:cs="Calibri"/>
                <w:color w:val="FF0000"/>
              </w:rPr>
              <w:lastRenderedPageBreak/>
              <w:t xml:space="preserve">          2018-19: 1) Create general categories of similar interests. 2) Use language that is inviting to students. 3) Collect student perspectives on potential meta-majors.</w:t>
            </w:r>
          </w:p>
          <w:p w:rsidR="0019414E" w:rsidRDefault="0019414E">
            <w:pPr>
              <w:rPr>
                <w:rFonts w:ascii="Calibri" w:eastAsia="Calibri" w:hAnsi="Calibri" w:cs="Calibri"/>
                <w:color w:val="FF0000"/>
              </w:rPr>
            </w:pPr>
          </w:p>
          <w:p w:rsidR="0019414E" w:rsidRDefault="007D40F6">
            <w:pPr>
              <w:rPr>
                <w:rFonts w:ascii="Calibri" w:eastAsia="Calibri" w:hAnsi="Calibri" w:cs="Calibri"/>
                <w:color w:val="FF0000"/>
              </w:rPr>
            </w:pPr>
            <w:r>
              <w:rPr>
                <w:rFonts w:ascii="Calibri" w:eastAsia="Calibri" w:hAnsi="Calibri" w:cs="Calibri"/>
                <w:color w:val="FF0000"/>
              </w:rPr>
              <w:t xml:space="preserve">-Meta-majors </w:t>
            </w:r>
            <w:proofErr w:type="gramStart"/>
            <w:r>
              <w:rPr>
                <w:rFonts w:ascii="Calibri" w:eastAsia="Calibri" w:hAnsi="Calibri" w:cs="Calibri"/>
                <w:color w:val="FF0000"/>
              </w:rPr>
              <w:t>are intended</w:t>
            </w:r>
            <w:proofErr w:type="gramEnd"/>
            <w:r>
              <w:rPr>
                <w:rFonts w:ascii="Calibri" w:eastAsia="Calibri" w:hAnsi="Calibri" w:cs="Calibri"/>
                <w:color w:val="FF0000"/>
              </w:rPr>
              <w:t xml:space="preserve"> to be voluntary for students.  </w:t>
            </w:r>
          </w:p>
          <w:p w:rsidR="0019414E" w:rsidRDefault="0019414E">
            <w:pPr>
              <w:rPr>
                <w:rFonts w:ascii="Calibri" w:eastAsia="Calibri" w:hAnsi="Calibri" w:cs="Calibri"/>
                <w:color w:val="FF0000"/>
              </w:rPr>
            </w:pPr>
          </w:p>
          <w:p w:rsidR="0019414E" w:rsidRDefault="007D40F6">
            <w:pPr>
              <w:rPr>
                <w:rFonts w:ascii="Calibri" w:eastAsia="Calibri" w:hAnsi="Calibri" w:cs="Calibri"/>
                <w:color w:val="FF0000"/>
              </w:rPr>
            </w:pPr>
            <w:r>
              <w:rPr>
                <w:rFonts w:ascii="Calibri" w:eastAsia="Calibri" w:hAnsi="Calibri" w:cs="Calibri"/>
                <w:color w:val="FF0000"/>
              </w:rPr>
              <w:t xml:space="preserve">-Other strategies of Guided Pathways besides meta-majors: assessing other aspects of student life, such as how students apply, how they receive financial aid. Possibility of designing first-year experience for students. </w:t>
            </w:r>
          </w:p>
          <w:p w:rsidR="0019414E" w:rsidRDefault="0019414E">
            <w:pPr>
              <w:rPr>
                <w:rFonts w:ascii="Calibri" w:eastAsia="Calibri" w:hAnsi="Calibri" w:cs="Calibri"/>
                <w:color w:val="FF0000"/>
              </w:rPr>
            </w:pPr>
          </w:p>
          <w:p w:rsidR="0019414E" w:rsidRDefault="007D40F6">
            <w:pPr>
              <w:rPr>
                <w:rFonts w:ascii="Calibri" w:eastAsia="Calibri" w:hAnsi="Calibri" w:cs="Calibri"/>
                <w:color w:val="FF0000"/>
              </w:rPr>
            </w:pPr>
            <w:r>
              <w:rPr>
                <w:rFonts w:ascii="Calibri" w:eastAsia="Calibri" w:hAnsi="Calibri" w:cs="Calibri"/>
                <w:color w:val="FF0000"/>
              </w:rPr>
              <w:t xml:space="preserve">-Important for faculty to get input on where their program would fit into potential meta-majors. </w:t>
            </w:r>
          </w:p>
          <w:p w:rsidR="0019414E" w:rsidRDefault="007D40F6">
            <w:pPr>
              <w:rPr>
                <w:rFonts w:ascii="Calibri" w:eastAsia="Calibri" w:hAnsi="Calibri" w:cs="Calibri"/>
                <w:color w:val="FF0000"/>
              </w:rPr>
            </w:pPr>
            <w:r>
              <w:rPr>
                <w:rFonts w:ascii="Calibri" w:eastAsia="Calibri" w:hAnsi="Calibri" w:cs="Calibri"/>
                <w:color w:val="FF0000"/>
              </w:rPr>
              <w:t xml:space="preserve">       Meetings of Guided Pathways Committee: 1st and 3rd Mondays, Building 3, Room 142, 2:30-4:00pm. </w:t>
            </w:r>
          </w:p>
          <w:p w:rsidR="0019414E" w:rsidRDefault="0019414E">
            <w:pPr>
              <w:rPr>
                <w:rFonts w:ascii="Calibri" w:eastAsia="Calibri" w:hAnsi="Calibri" w:cs="Calibri"/>
                <w:color w:val="FF0000"/>
              </w:rPr>
            </w:pPr>
          </w:p>
        </w:tc>
        <w:tc>
          <w:tcPr>
            <w:tcW w:w="1880"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lastRenderedPageBreak/>
              <w:t>Wiley</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15</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Information/Discussion</w:t>
            </w:r>
          </w:p>
        </w:tc>
      </w:tr>
      <w:tr w:rsidR="0019414E">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8.3</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rPr>
                <w:rFonts w:ascii="Calibri" w:eastAsia="Calibri" w:hAnsi="Calibri" w:cs="Calibri"/>
              </w:rPr>
            </w:pPr>
            <w:r>
              <w:rPr>
                <w:rFonts w:ascii="Calibri" w:eastAsia="Calibri" w:hAnsi="Calibri" w:cs="Calibri"/>
              </w:rPr>
              <w:t>Tenure track process for full-time faculty initially hired on non-tenure position.</w:t>
            </w:r>
          </w:p>
          <w:p w:rsidR="0019414E" w:rsidRDefault="007D40F6">
            <w:pPr>
              <w:numPr>
                <w:ilvl w:val="0"/>
                <w:numId w:val="2"/>
              </w:numPr>
              <w:contextualSpacing/>
              <w:rPr>
                <w:rFonts w:ascii="Calibri" w:eastAsia="Calibri" w:hAnsi="Calibri" w:cs="Calibri"/>
              </w:rPr>
            </w:pPr>
            <w:r>
              <w:rPr>
                <w:rFonts w:ascii="Calibri" w:eastAsia="Calibri" w:hAnsi="Calibri" w:cs="Calibri"/>
              </w:rPr>
              <w:t xml:space="preserve">Full-time faculty hired in non-tenure position </w:t>
            </w:r>
            <w:proofErr w:type="gramStart"/>
            <w:r>
              <w:rPr>
                <w:rFonts w:ascii="Calibri" w:eastAsia="Calibri" w:hAnsi="Calibri" w:cs="Calibri"/>
              </w:rPr>
              <w:t>are given</w:t>
            </w:r>
            <w:proofErr w:type="gramEnd"/>
            <w:r>
              <w:rPr>
                <w:rFonts w:ascii="Calibri" w:eastAsia="Calibri" w:hAnsi="Calibri" w:cs="Calibri"/>
              </w:rPr>
              <w:t xml:space="preserve"> full first year tenure evaluation. This is in keeping with practice at our sister colleges.</w:t>
            </w:r>
          </w:p>
          <w:p w:rsidR="0019414E" w:rsidRDefault="0019414E">
            <w:pPr>
              <w:rPr>
                <w:rFonts w:ascii="Calibri" w:eastAsia="Calibri" w:hAnsi="Calibri" w:cs="Calibri"/>
              </w:rPr>
            </w:pPr>
          </w:p>
          <w:p w:rsidR="0019414E" w:rsidRDefault="007D40F6">
            <w:pPr>
              <w:rPr>
                <w:rFonts w:ascii="Calibri" w:eastAsia="Calibri" w:hAnsi="Calibri" w:cs="Calibri"/>
                <w:color w:val="FF0000"/>
              </w:rPr>
            </w:pPr>
            <w:r>
              <w:rPr>
                <w:rFonts w:ascii="Calibri" w:eastAsia="Calibri" w:hAnsi="Calibri" w:cs="Calibri"/>
                <w:color w:val="FF0000"/>
              </w:rPr>
              <w:t xml:space="preserve">Next step: identify the specifics of Skyline’s process for evaluating full-time non-tenured faculty. </w:t>
            </w:r>
          </w:p>
          <w:p w:rsidR="0019414E" w:rsidRDefault="0019414E">
            <w:pPr>
              <w:rPr>
                <w:rFonts w:ascii="Calibri" w:eastAsia="Calibri" w:hAnsi="Calibri" w:cs="Calibri"/>
              </w:rPr>
            </w:pPr>
          </w:p>
        </w:tc>
        <w:tc>
          <w:tcPr>
            <w:tcW w:w="1880"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Lacefield</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10</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color w:val="FF0000"/>
              </w:rPr>
            </w:pPr>
            <w:r>
              <w:rPr>
                <w:rFonts w:ascii="Calibri" w:eastAsia="Calibri" w:hAnsi="Calibri" w:cs="Calibri"/>
                <w:color w:val="FF0000"/>
              </w:rPr>
              <w:t xml:space="preserve">Action, </w:t>
            </w:r>
          </w:p>
          <w:p w:rsidR="0019414E" w:rsidRDefault="007D40F6">
            <w:pPr>
              <w:jc w:val="center"/>
              <w:rPr>
                <w:rFonts w:ascii="Calibri" w:eastAsia="Calibri" w:hAnsi="Calibri" w:cs="Calibri"/>
                <w:color w:val="FF0000"/>
              </w:rPr>
            </w:pPr>
            <w:r>
              <w:rPr>
                <w:rFonts w:ascii="Calibri" w:eastAsia="Calibri" w:hAnsi="Calibri" w:cs="Calibri"/>
                <w:color w:val="FF0000"/>
              </w:rPr>
              <w:t xml:space="preserve">Anne motions to approve, Diana 2nded, </w:t>
            </w:r>
          </w:p>
          <w:p w:rsidR="0019414E" w:rsidRDefault="007D40F6">
            <w:pPr>
              <w:jc w:val="center"/>
              <w:rPr>
                <w:rFonts w:ascii="Calibri" w:eastAsia="Calibri" w:hAnsi="Calibri" w:cs="Calibri"/>
                <w:color w:val="FF0000"/>
              </w:rPr>
            </w:pPr>
            <w:r>
              <w:rPr>
                <w:rFonts w:ascii="Calibri" w:eastAsia="Calibri" w:hAnsi="Calibri" w:cs="Calibri"/>
                <w:color w:val="FF0000"/>
              </w:rPr>
              <w:t>Unanimous vote to approve</w:t>
            </w:r>
          </w:p>
          <w:p w:rsidR="0019414E" w:rsidRDefault="0019414E">
            <w:pPr>
              <w:jc w:val="center"/>
              <w:rPr>
                <w:rFonts w:ascii="Calibri" w:eastAsia="Calibri" w:hAnsi="Calibri" w:cs="Calibri"/>
                <w:color w:val="FF0000"/>
              </w:rPr>
            </w:pPr>
          </w:p>
        </w:tc>
      </w:tr>
      <w:tr w:rsidR="0019414E">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8.4</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rPr>
                <w:rFonts w:ascii="Calibri" w:eastAsia="Calibri" w:hAnsi="Calibri" w:cs="Calibri"/>
              </w:rPr>
            </w:pPr>
            <w:r>
              <w:rPr>
                <w:rFonts w:ascii="Calibri" w:eastAsia="Calibri" w:hAnsi="Calibri" w:cs="Calibri"/>
              </w:rPr>
              <w:t>Share ideas about New Program Review Timeline and prioritization rubric for resource requests.</w:t>
            </w:r>
          </w:p>
          <w:p w:rsidR="0019414E" w:rsidRDefault="0019414E">
            <w:pPr>
              <w:rPr>
                <w:rFonts w:ascii="Calibri" w:eastAsia="Calibri" w:hAnsi="Calibri" w:cs="Calibri"/>
              </w:rPr>
            </w:pPr>
          </w:p>
          <w:p w:rsidR="0019414E" w:rsidRDefault="007D40F6">
            <w:pPr>
              <w:rPr>
                <w:rFonts w:ascii="Calibri" w:eastAsia="Calibri" w:hAnsi="Calibri" w:cs="Calibri"/>
                <w:color w:val="FF0000"/>
              </w:rPr>
            </w:pPr>
            <w:r>
              <w:rPr>
                <w:rFonts w:ascii="Calibri" w:eastAsia="Calibri" w:hAnsi="Calibri" w:cs="Calibri"/>
                <w:color w:val="FF0000"/>
              </w:rPr>
              <w:t xml:space="preserve">-Timeline is on the program review website. </w:t>
            </w:r>
          </w:p>
          <w:p w:rsidR="0019414E" w:rsidRDefault="0019414E">
            <w:pPr>
              <w:rPr>
                <w:rFonts w:ascii="Calibri" w:eastAsia="Calibri" w:hAnsi="Calibri" w:cs="Calibri"/>
                <w:color w:val="FF0000"/>
              </w:rPr>
            </w:pPr>
          </w:p>
          <w:p w:rsidR="0019414E" w:rsidRDefault="007D40F6">
            <w:pPr>
              <w:rPr>
                <w:rFonts w:ascii="Calibri" w:eastAsia="Calibri" w:hAnsi="Calibri" w:cs="Calibri"/>
                <w:color w:val="FF0000"/>
              </w:rPr>
            </w:pPr>
            <w:r>
              <w:rPr>
                <w:rFonts w:ascii="Calibri" w:eastAsia="Calibri" w:hAnsi="Calibri" w:cs="Calibri"/>
                <w:color w:val="FF0000"/>
              </w:rPr>
              <w:lastRenderedPageBreak/>
              <w:t xml:space="preserve">-Major changes to rubric: some rows </w:t>
            </w:r>
            <w:proofErr w:type="gramStart"/>
            <w:r>
              <w:rPr>
                <w:rFonts w:ascii="Calibri" w:eastAsia="Calibri" w:hAnsi="Calibri" w:cs="Calibri"/>
                <w:color w:val="FF0000"/>
              </w:rPr>
              <w:t>were eliminated</w:t>
            </w:r>
            <w:proofErr w:type="gramEnd"/>
            <w:r>
              <w:rPr>
                <w:rFonts w:ascii="Calibri" w:eastAsia="Calibri" w:hAnsi="Calibri" w:cs="Calibri"/>
                <w:color w:val="FF0000"/>
              </w:rPr>
              <w:t xml:space="preserve"> because there would not be enough information to assess.</w:t>
            </w:r>
          </w:p>
          <w:p w:rsidR="0019414E" w:rsidRDefault="007D40F6">
            <w:pPr>
              <w:rPr>
                <w:rFonts w:ascii="Calibri" w:eastAsia="Calibri" w:hAnsi="Calibri" w:cs="Calibri"/>
                <w:color w:val="FF0000"/>
              </w:rPr>
            </w:pPr>
            <w:r>
              <w:rPr>
                <w:rFonts w:ascii="Calibri" w:eastAsia="Calibri" w:hAnsi="Calibri" w:cs="Calibri"/>
                <w:color w:val="FF0000"/>
              </w:rPr>
              <w:t xml:space="preserve">         -December 5th: PBC will try out the new rubric. Goal is to have immediate feedback on results of the assessments of resource needs. </w:t>
            </w:r>
          </w:p>
          <w:p w:rsidR="0019414E" w:rsidRDefault="0019414E">
            <w:pPr>
              <w:rPr>
                <w:rFonts w:ascii="Calibri" w:eastAsia="Calibri" w:hAnsi="Calibri" w:cs="Calibri"/>
                <w:color w:val="FF0000"/>
              </w:rPr>
            </w:pPr>
          </w:p>
        </w:tc>
        <w:tc>
          <w:tcPr>
            <w:tcW w:w="1880"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lastRenderedPageBreak/>
              <w:t>Lacefield/Engel</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15</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Discussion</w:t>
            </w:r>
          </w:p>
        </w:tc>
      </w:tr>
      <w:tr w:rsidR="0019414E">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8.5</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rPr>
                <w:rFonts w:ascii="Calibri" w:eastAsia="Calibri" w:hAnsi="Calibri" w:cs="Calibri"/>
              </w:rPr>
            </w:pPr>
            <w:r>
              <w:rPr>
                <w:rFonts w:ascii="Calibri" w:eastAsia="Calibri" w:hAnsi="Calibri" w:cs="Calibri"/>
              </w:rPr>
              <w:t>Professional Learning Plan</w:t>
            </w:r>
          </w:p>
          <w:p w:rsidR="0019414E" w:rsidRDefault="0019414E">
            <w:pPr>
              <w:rPr>
                <w:rFonts w:ascii="Calibri" w:eastAsia="Calibri" w:hAnsi="Calibri" w:cs="Calibri"/>
              </w:rPr>
            </w:pPr>
          </w:p>
          <w:p w:rsidR="0019414E" w:rsidRDefault="007D40F6">
            <w:pPr>
              <w:rPr>
                <w:rFonts w:ascii="Calibri" w:eastAsia="Calibri" w:hAnsi="Calibri" w:cs="Calibri"/>
                <w:color w:val="FF0000"/>
              </w:rPr>
            </w:pPr>
            <w:r>
              <w:rPr>
                <w:rFonts w:ascii="Calibri" w:eastAsia="Calibri" w:hAnsi="Calibri" w:cs="Calibri"/>
                <w:color w:val="FF0000"/>
              </w:rPr>
              <w:t xml:space="preserve">-Goals of the plan: 1) provide a more substantial on-boarding experience for new faculty. 2) Identify how college wants to accomplish the programming needs requirements (e.g., classified staff and 100% release time for faculty are two options). 3) Address needs and increase of part-time faculty professional learning. 4) Assess Professional Learning needs of Guided Pathways. 5) Increase FT faculty participation in PL committee. </w:t>
            </w:r>
          </w:p>
          <w:p w:rsidR="0019414E" w:rsidRDefault="0019414E">
            <w:pPr>
              <w:rPr>
                <w:rFonts w:ascii="Calibri" w:eastAsia="Calibri" w:hAnsi="Calibri" w:cs="Calibri"/>
                <w:color w:val="FF0000"/>
              </w:rPr>
            </w:pPr>
          </w:p>
          <w:p w:rsidR="0019414E" w:rsidRDefault="007D40F6">
            <w:pPr>
              <w:rPr>
                <w:rFonts w:ascii="Calibri" w:eastAsia="Calibri" w:hAnsi="Calibri" w:cs="Calibri"/>
                <w:color w:val="FF0000"/>
              </w:rPr>
            </w:pPr>
            <w:r>
              <w:rPr>
                <w:rFonts w:ascii="Calibri" w:eastAsia="Calibri" w:hAnsi="Calibri" w:cs="Calibri"/>
                <w:color w:val="FF0000"/>
              </w:rPr>
              <w:t xml:space="preserve">-Change to previous draft of the plan: Goal #5 in previous draft </w:t>
            </w:r>
            <w:proofErr w:type="gramStart"/>
            <w:r>
              <w:rPr>
                <w:rFonts w:ascii="Calibri" w:eastAsia="Calibri" w:hAnsi="Calibri" w:cs="Calibri"/>
                <w:color w:val="FF0000"/>
              </w:rPr>
              <w:t>was eliminated</w:t>
            </w:r>
            <w:proofErr w:type="gramEnd"/>
            <w:r>
              <w:rPr>
                <w:rFonts w:ascii="Calibri" w:eastAsia="Calibri" w:hAnsi="Calibri" w:cs="Calibri"/>
                <w:color w:val="FF0000"/>
              </w:rPr>
              <w:t xml:space="preserve"> because it was redundant. </w:t>
            </w:r>
          </w:p>
          <w:p w:rsidR="0019414E" w:rsidRDefault="0019414E">
            <w:pPr>
              <w:rPr>
                <w:rFonts w:ascii="Calibri" w:eastAsia="Calibri" w:hAnsi="Calibri" w:cs="Calibri"/>
                <w:color w:val="FF0000"/>
              </w:rPr>
            </w:pPr>
          </w:p>
          <w:p w:rsidR="0019414E" w:rsidRDefault="0019414E">
            <w:pPr>
              <w:rPr>
                <w:rFonts w:ascii="Calibri" w:eastAsia="Calibri" w:hAnsi="Calibri" w:cs="Calibri"/>
                <w:color w:val="FF0000"/>
              </w:rPr>
            </w:pPr>
          </w:p>
        </w:tc>
        <w:tc>
          <w:tcPr>
            <w:tcW w:w="1880"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Reed/Meckler</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10</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color w:val="FF0000"/>
              </w:rPr>
            </w:pPr>
            <w:r>
              <w:rPr>
                <w:rFonts w:ascii="Calibri" w:eastAsia="Calibri" w:hAnsi="Calibri" w:cs="Calibri"/>
                <w:color w:val="FF0000"/>
              </w:rPr>
              <w:t xml:space="preserve">Action, </w:t>
            </w:r>
          </w:p>
          <w:p w:rsidR="0019414E" w:rsidRDefault="007D40F6">
            <w:pPr>
              <w:jc w:val="center"/>
              <w:rPr>
                <w:rFonts w:ascii="Calibri" w:eastAsia="Calibri" w:hAnsi="Calibri" w:cs="Calibri"/>
                <w:color w:val="FF0000"/>
              </w:rPr>
            </w:pPr>
            <w:r>
              <w:rPr>
                <w:rFonts w:ascii="Calibri" w:eastAsia="Calibri" w:hAnsi="Calibri" w:cs="Calibri"/>
                <w:color w:val="FF0000"/>
              </w:rPr>
              <w:t>Anne moves to accept, Daryan 2nded, Unanimous vote to approve</w:t>
            </w:r>
          </w:p>
        </w:tc>
      </w:tr>
      <w:tr w:rsidR="0019414E">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8.6</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rPr>
                <w:rFonts w:ascii="Calibri" w:eastAsia="Calibri" w:hAnsi="Calibri" w:cs="Calibri"/>
              </w:rPr>
            </w:pPr>
            <w:r>
              <w:rPr>
                <w:rFonts w:ascii="Calibri" w:eastAsia="Calibri" w:hAnsi="Calibri" w:cs="Calibri"/>
              </w:rPr>
              <w:t>Technology Committee Proposal</w:t>
            </w:r>
          </w:p>
          <w:p w:rsidR="0019414E" w:rsidRDefault="007D40F6">
            <w:pPr>
              <w:rPr>
                <w:rFonts w:ascii="Calibri" w:eastAsia="Calibri" w:hAnsi="Calibri" w:cs="Calibri"/>
              </w:rPr>
            </w:pPr>
            <w:r>
              <w:rPr>
                <w:rFonts w:ascii="Calibri" w:eastAsia="Calibri" w:hAnsi="Calibri" w:cs="Calibri"/>
              </w:rPr>
              <w:t>-Restructuring Tech Committee, looking for feedback</w:t>
            </w:r>
          </w:p>
          <w:p w:rsidR="0019414E" w:rsidRDefault="0019414E">
            <w:pPr>
              <w:rPr>
                <w:rFonts w:ascii="Calibri" w:eastAsia="Calibri" w:hAnsi="Calibri" w:cs="Calibri"/>
              </w:rPr>
            </w:pPr>
          </w:p>
          <w:p w:rsidR="0019414E" w:rsidRDefault="007D40F6">
            <w:pPr>
              <w:rPr>
                <w:rFonts w:ascii="Calibri" w:eastAsia="Calibri" w:hAnsi="Calibri" w:cs="Calibri"/>
                <w:color w:val="FF0000"/>
              </w:rPr>
            </w:pPr>
            <w:r>
              <w:rPr>
                <w:rFonts w:ascii="Calibri" w:eastAsia="Calibri" w:hAnsi="Calibri" w:cs="Calibri"/>
                <w:color w:val="FF0000"/>
              </w:rPr>
              <w:t>Moved to next Academic Senate meeting</w:t>
            </w:r>
          </w:p>
        </w:tc>
        <w:tc>
          <w:tcPr>
            <w:tcW w:w="1880"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Reed/Ware</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10</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Discussion</w:t>
            </w:r>
          </w:p>
        </w:tc>
      </w:tr>
      <w:tr w:rsidR="0019414E">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8.7</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rPr>
                <w:rFonts w:ascii="Calibri" w:eastAsia="Calibri" w:hAnsi="Calibri" w:cs="Calibri"/>
              </w:rPr>
            </w:pPr>
            <w:r>
              <w:rPr>
                <w:rFonts w:ascii="Calibri" w:eastAsia="Calibri" w:hAnsi="Calibri" w:cs="Calibri"/>
              </w:rPr>
              <w:t xml:space="preserve">Faculty Ethics statement for District Academic Senate: </w:t>
            </w:r>
            <w:hyperlink r:id="rId11">
              <w:r>
                <w:rPr>
                  <w:rFonts w:ascii="Calibri" w:eastAsia="Calibri" w:hAnsi="Calibri" w:cs="Calibri"/>
                  <w:color w:val="1155CC"/>
                  <w:u w:val="single"/>
                </w:rPr>
                <w:t>https://www.aaup.org/report/statement-professional-ethics</w:t>
              </w:r>
            </w:hyperlink>
          </w:p>
          <w:p w:rsidR="0019414E" w:rsidRDefault="0019414E">
            <w:pPr>
              <w:rPr>
                <w:rFonts w:ascii="Calibri" w:eastAsia="Calibri" w:hAnsi="Calibri" w:cs="Calibri"/>
              </w:rPr>
            </w:pPr>
          </w:p>
          <w:p w:rsidR="0019414E" w:rsidRDefault="007D40F6">
            <w:pPr>
              <w:numPr>
                <w:ilvl w:val="0"/>
                <w:numId w:val="4"/>
              </w:numPr>
              <w:contextualSpacing/>
              <w:rPr>
                <w:rFonts w:ascii="Calibri" w:eastAsia="Calibri" w:hAnsi="Calibri" w:cs="Calibri"/>
              </w:rPr>
            </w:pPr>
            <w:r>
              <w:rPr>
                <w:rFonts w:ascii="Calibri" w:eastAsia="Calibri" w:hAnsi="Calibri" w:cs="Calibri"/>
              </w:rPr>
              <w:t xml:space="preserve">Does this statement still suffice or does it need to </w:t>
            </w:r>
            <w:proofErr w:type="gramStart"/>
            <w:r>
              <w:rPr>
                <w:rFonts w:ascii="Calibri" w:eastAsia="Calibri" w:hAnsi="Calibri" w:cs="Calibri"/>
              </w:rPr>
              <w:t>be revised</w:t>
            </w:r>
            <w:proofErr w:type="gramEnd"/>
            <w:r>
              <w:rPr>
                <w:rFonts w:ascii="Calibri" w:eastAsia="Calibri" w:hAnsi="Calibri" w:cs="Calibri"/>
              </w:rPr>
              <w:t xml:space="preserve"> (or does </w:t>
            </w:r>
            <w:r>
              <w:rPr>
                <w:rFonts w:ascii="Calibri" w:eastAsia="Calibri" w:hAnsi="Calibri" w:cs="Calibri"/>
              </w:rPr>
              <w:lastRenderedPageBreak/>
              <w:t>the updated version serve our purposes)?</w:t>
            </w:r>
          </w:p>
          <w:p w:rsidR="0019414E" w:rsidRDefault="0019414E">
            <w:pPr>
              <w:rPr>
                <w:rFonts w:ascii="Calibri" w:eastAsia="Calibri" w:hAnsi="Calibri" w:cs="Calibri"/>
              </w:rPr>
            </w:pPr>
          </w:p>
          <w:p w:rsidR="0019414E" w:rsidRDefault="007D40F6">
            <w:pPr>
              <w:rPr>
                <w:rFonts w:ascii="Calibri" w:eastAsia="Calibri" w:hAnsi="Calibri" w:cs="Calibri"/>
                <w:color w:val="FF0000"/>
              </w:rPr>
            </w:pPr>
            <w:r>
              <w:rPr>
                <w:rFonts w:ascii="Calibri" w:eastAsia="Calibri" w:hAnsi="Calibri" w:cs="Calibri"/>
                <w:color w:val="FF0000"/>
              </w:rPr>
              <w:t xml:space="preserve">- This item is up for updating. No one has raised any particular concerns. </w:t>
            </w:r>
          </w:p>
        </w:tc>
        <w:tc>
          <w:tcPr>
            <w:tcW w:w="1880"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lastRenderedPageBreak/>
              <w:t>Tedone</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5</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Discussion</w:t>
            </w:r>
          </w:p>
        </w:tc>
      </w:tr>
      <w:tr w:rsidR="0019414E">
        <w:trPr>
          <w:trHeight w:val="480"/>
        </w:trPr>
        <w:tc>
          <w:tcPr>
            <w:tcW w:w="780"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rPr>
                <w:rFonts w:ascii="Calibri" w:eastAsia="Calibri" w:hAnsi="Calibri" w:cs="Calibri"/>
              </w:rPr>
            </w:pPr>
            <w:r>
              <w:rPr>
                <w:rFonts w:ascii="Calibri" w:eastAsia="Calibri" w:hAnsi="Calibri" w:cs="Calibri"/>
              </w:rPr>
              <w:t>8.8</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rPr>
                <w:rFonts w:ascii="Calibri" w:eastAsia="Calibri" w:hAnsi="Calibri" w:cs="Calibri"/>
              </w:rPr>
            </w:pPr>
            <w:r>
              <w:rPr>
                <w:rFonts w:ascii="Calibri" w:eastAsia="Calibri" w:hAnsi="Calibri" w:cs="Calibri"/>
              </w:rPr>
              <w:t>Revising bylaw ARTICLE II: ELECTION OF OFFICERS</w:t>
            </w:r>
          </w:p>
          <w:p w:rsidR="0019414E" w:rsidRDefault="0019414E">
            <w:pPr>
              <w:rPr>
                <w:rFonts w:ascii="Calibri" w:eastAsia="Calibri" w:hAnsi="Calibri" w:cs="Calibri"/>
              </w:rPr>
            </w:pPr>
          </w:p>
          <w:p w:rsidR="0019414E" w:rsidRDefault="007D40F6">
            <w:pPr>
              <w:rPr>
                <w:rFonts w:ascii="Calibri" w:eastAsia="Calibri" w:hAnsi="Calibri" w:cs="Calibri"/>
                <w:color w:val="FF0000"/>
              </w:rPr>
            </w:pPr>
            <w:r>
              <w:rPr>
                <w:rFonts w:ascii="Calibri" w:eastAsia="Calibri" w:hAnsi="Calibri" w:cs="Calibri"/>
                <w:color w:val="FF0000"/>
              </w:rPr>
              <w:t>-Moved to next meeting</w:t>
            </w:r>
          </w:p>
          <w:p w:rsidR="0019414E" w:rsidRDefault="0019414E">
            <w:pPr>
              <w:rPr>
                <w:rFonts w:ascii="Calibri" w:eastAsia="Calibri" w:hAnsi="Calibri" w:cs="Calibri"/>
                <w:color w:val="FF0000"/>
              </w:rPr>
            </w:pPr>
          </w:p>
          <w:p w:rsidR="0019414E" w:rsidRDefault="007D40F6">
            <w:pPr>
              <w:rPr>
                <w:rFonts w:ascii="Calibri" w:eastAsia="Calibri" w:hAnsi="Calibri" w:cs="Calibri"/>
                <w:color w:val="FF0000"/>
              </w:rPr>
            </w:pPr>
            <w:r>
              <w:rPr>
                <w:rFonts w:ascii="Calibri" w:eastAsia="Calibri" w:hAnsi="Calibri" w:cs="Calibri"/>
                <w:color w:val="FF0000"/>
              </w:rPr>
              <w:t xml:space="preserve">-Goal: shift schedules to prevent complete loss of knowledge if both officers disappeared at same time. </w:t>
            </w:r>
          </w:p>
          <w:p w:rsidR="0019414E" w:rsidRDefault="0019414E">
            <w:pPr>
              <w:rPr>
                <w:rFonts w:ascii="Calibri" w:eastAsia="Calibri" w:hAnsi="Calibri" w:cs="Calibri"/>
                <w:color w:val="FF0000"/>
              </w:rPr>
            </w:pPr>
          </w:p>
          <w:p w:rsidR="0019414E" w:rsidRDefault="007D40F6">
            <w:pPr>
              <w:rPr>
                <w:rFonts w:ascii="Calibri" w:eastAsia="Calibri" w:hAnsi="Calibri" w:cs="Calibri"/>
                <w:color w:val="FF0000"/>
              </w:rPr>
            </w:pPr>
            <w:r>
              <w:rPr>
                <w:rFonts w:ascii="Calibri" w:eastAsia="Calibri" w:hAnsi="Calibri" w:cs="Calibri"/>
                <w:color w:val="FF0000"/>
              </w:rPr>
              <w:t xml:space="preserve">-Proposal: have former president be in office for one year. General goal is to create more institutional memory for the Academic Senate president position. </w:t>
            </w:r>
          </w:p>
        </w:tc>
        <w:tc>
          <w:tcPr>
            <w:tcW w:w="1880"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Lacefield</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10</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Discussion</w:t>
            </w:r>
          </w:p>
        </w:tc>
      </w:tr>
      <w:tr w:rsidR="0019414E">
        <w:trPr>
          <w:trHeight w:val="480"/>
        </w:trPr>
        <w:tc>
          <w:tcPr>
            <w:tcW w:w="9363" w:type="dxa"/>
            <w:gridSpan w:val="5"/>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9414E" w:rsidRDefault="007D40F6">
            <w:pPr>
              <w:rPr>
                <w:rFonts w:ascii="Calibri" w:eastAsia="Calibri" w:hAnsi="Calibri" w:cs="Calibri"/>
                <w:b/>
              </w:rPr>
            </w:pPr>
            <w:r>
              <w:rPr>
                <w:rFonts w:ascii="Calibri" w:eastAsia="Calibri" w:hAnsi="Calibri" w:cs="Calibri"/>
                <w:b/>
              </w:rPr>
              <w:t>Other Reports, Meetings and Deadlines</w:t>
            </w:r>
          </w:p>
        </w:tc>
      </w:tr>
      <w:tr w:rsidR="0019414E">
        <w:trPr>
          <w:trHeight w:val="100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9.1</w:t>
            </w:r>
          </w:p>
        </w:tc>
        <w:tc>
          <w:tcPr>
            <w:tcW w:w="8583" w:type="dxa"/>
            <w:gridSpan w:val="4"/>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rPr>
                <w:rFonts w:ascii="Calibri" w:eastAsia="Calibri" w:hAnsi="Calibri" w:cs="Calibri"/>
              </w:rPr>
            </w:pPr>
            <w:r>
              <w:rPr>
                <w:rFonts w:ascii="Calibri" w:eastAsia="Calibri" w:hAnsi="Calibri" w:cs="Calibri"/>
              </w:rPr>
              <w:t>Upcoming Governance Meetings</w:t>
            </w:r>
          </w:p>
          <w:p w:rsidR="0019414E" w:rsidRDefault="007D40F6">
            <w:pPr>
              <w:widowControl w:val="0"/>
              <w:numPr>
                <w:ilvl w:val="0"/>
                <w:numId w:val="6"/>
              </w:numPr>
              <w:contextualSpacing/>
              <w:rPr>
                <w:rFonts w:ascii="Calibri" w:eastAsia="Calibri" w:hAnsi="Calibri" w:cs="Calibri"/>
              </w:rPr>
            </w:pPr>
            <w:r>
              <w:rPr>
                <w:rFonts w:ascii="Calibri" w:eastAsia="Calibri" w:hAnsi="Calibri" w:cs="Calibri"/>
              </w:rPr>
              <w:t>Faculty Professional Development Committee</w:t>
            </w:r>
          </w:p>
          <w:p w:rsidR="0019414E" w:rsidRDefault="007D40F6">
            <w:pPr>
              <w:widowControl w:val="0"/>
              <w:numPr>
                <w:ilvl w:val="0"/>
                <w:numId w:val="6"/>
              </w:numPr>
              <w:contextualSpacing/>
              <w:rPr>
                <w:rFonts w:ascii="Calibri" w:eastAsia="Calibri" w:hAnsi="Calibri" w:cs="Calibri"/>
              </w:rPr>
            </w:pPr>
            <w:r>
              <w:rPr>
                <w:rFonts w:ascii="Calibri" w:eastAsia="Calibri" w:hAnsi="Calibri" w:cs="Calibri"/>
              </w:rPr>
              <w:t>Professional Learning Committee</w:t>
            </w:r>
          </w:p>
          <w:p w:rsidR="0019414E" w:rsidRDefault="007D40F6">
            <w:pPr>
              <w:widowControl w:val="0"/>
              <w:numPr>
                <w:ilvl w:val="0"/>
                <w:numId w:val="6"/>
              </w:numPr>
              <w:contextualSpacing/>
              <w:rPr>
                <w:rFonts w:ascii="Calibri" w:eastAsia="Calibri" w:hAnsi="Calibri" w:cs="Calibri"/>
              </w:rPr>
            </w:pPr>
            <w:r>
              <w:rPr>
                <w:rFonts w:ascii="Calibri" w:eastAsia="Calibri" w:hAnsi="Calibri" w:cs="Calibri"/>
              </w:rPr>
              <w:t>Curriculum Committee</w:t>
            </w:r>
          </w:p>
          <w:p w:rsidR="0019414E" w:rsidRDefault="007D40F6">
            <w:pPr>
              <w:widowControl w:val="0"/>
              <w:numPr>
                <w:ilvl w:val="0"/>
                <w:numId w:val="6"/>
              </w:numPr>
              <w:contextualSpacing/>
              <w:rPr>
                <w:rFonts w:ascii="Calibri" w:eastAsia="Calibri" w:hAnsi="Calibri" w:cs="Calibri"/>
              </w:rPr>
            </w:pPr>
            <w:r>
              <w:rPr>
                <w:rFonts w:ascii="Calibri" w:eastAsia="Calibri" w:hAnsi="Calibri" w:cs="Calibri"/>
              </w:rPr>
              <w:t>ACES</w:t>
            </w:r>
          </w:p>
          <w:p w:rsidR="0019414E" w:rsidRDefault="007D40F6">
            <w:pPr>
              <w:widowControl w:val="0"/>
              <w:numPr>
                <w:ilvl w:val="0"/>
                <w:numId w:val="6"/>
              </w:numPr>
              <w:contextualSpacing/>
              <w:rPr>
                <w:rFonts w:ascii="Calibri" w:eastAsia="Calibri" w:hAnsi="Calibri" w:cs="Calibri"/>
              </w:rPr>
            </w:pPr>
            <w:r>
              <w:rPr>
                <w:rFonts w:ascii="Calibri" w:eastAsia="Calibri" w:hAnsi="Calibri" w:cs="Calibri"/>
              </w:rPr>
              <w:t>IPC</w:t>
            </w:r>
          </w:p>
          <w:p w:rsidR="0019414E" w:rsidRDefault="007D40F6">
            <w:pPr>
              <w:widowControl w:val="0"/>
              <w:numPr>
                <w:ilvl w:val="0"/>
                <w:numId w:val="6"/>
              </w:numPr>
              <w:contextualSpacing/>
              <w:rPr>
                <w:rFonts w:ascii="Calibri" w:eastAsia="Calibri" w:hAnsi="Calibri" w:cs="Calibri"/>
              </w:rPr>
            </w:pPr>
            <w:r>
              <w:rPr>
                <w:rFonts w:ascii="Calibri" w:eastAsia="Calibri" w:hAnsi="Calibri" w:cs="Calibri"/>
              </w:rPr>
              <w:t>Planning and Budgeting Council (PBC)</w:t>
            </w:r>
          </w:p>
        </w:tc>
      </w:tr>
      <w:tr w:rsidR="0019414E">
        <w:trPr>
          <w:trHeight w:val="100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9.2</w:t>
            </w:r>
          </w:p>
        </w:tc>
        <w:tc>
          <w:tcPr>
            <w:tcW w:w="8583" w:type="dxa"/>
            <w:gridSpan w:val="4"/>
            <w:tcBorders>
              <w:bottom w:val="single" w:sz="8" w:space="0" w:color="000000"/>
              <w:right w:val="single" w:sz="8" w:space="0" w:color="000000"/>
            </w:tcBorders>
            <w:shd w:val="clear" w:color="auto" w:fill="auto"/>
            <w:tcMar>
              <w:top w:w="100" w:type="dxa"/>
              <w:left w:w="100" w:type="dxa"/>
              <w:bottom w:w="100" w:type="dxa"/>
              <w:right w:w="100" w:type="dxa"/>
            </w:tcMar>
          </w:tcPr>
          <w:p w:rsidR="0019414E" w:rsidRDefault="007D40F6">
            <w:pPr>
              <w:rPr>
                <w:rFonts w:ascii="Calibri" w:eastAsia="Calibri" w:hAnsi="Calibri" w:cs="Calibri"/>
              </w:rPr>
            </w:pPr>
            <w:r>
              <w:rPr>
                <w:rFonts w:ascii="Calibri" w:eastAsia="Calibri" w:hAnsi="Calibri" w:cs="Calibri"/>
              </w:rPr>
              <w:t>Upcoming Events:</w:t>
            </w:r>
          </w:p>
          <w:p w:rsidR="0019414E" w:rsidRDefault="007D40F6">
            <w:pPr>
              <w:widowControl w:val="0"/>
              <w:rPr>
                <w:rFonts w:ascii="Calibri" w:eastAsia="Calibri" w:hAnsi="Calibri" w:cs="Calibri"/>
              </w:rPr>
            </w:pPr>
            <w:r>
              <w:rPr>
                <w:rFonts w:ascii="Calibri" w:eastAsia="Calibri" w:hAnsi="Calibri" w:cs="Calibri"/>
              </w:rPr>
              <w:t>TBA</w:t>
            </w:r>
          </w:p>
        </w:tc>
      </w:tr>
      <w:tr w:rsidR="0019414E">
        <w:trPr>
          <w:trHeight w:val="480"/>
        </w:trPr>
        <w:tc>
          <w:tcPr>
            <w:tcW w:w="780" w:type="dxa"/>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10</w:t>
            </w:r>
          </w:p>
        </w:tc>
        <w:tc>
          <w:tcPr>
            <w:tcW w:w="4215" w:type="dxa"/>
            <w:tcBorders>
              <w:bottom w:val="single" w:sz="8" w:space="0" w:color="000000"/>
              <w:right w:val="single" w:sz="8" w:space="0" w:color="000000"/>
            </w:tcBorders>
            <w:shd w:val="clear" w:color="auto" w:fill="E6E6E6"/>
            <w:tcMar>
              <w:top w:w="100" w:type="dxa"/>
              <w:left w:w="100" w:type="dxa"/>
              <w:bottom w:w="100" w:type="dxa"/>
              <w:right w:w="100" w:type="dxa"/>
            </w:tcMar>
          </w:tcPr>
          <w:p w:rsidR="0019414E" w:rsidRDefault="007D40F6">
            <w:pPr>
              <w:rPr>
                <w:rFonts w:ascii="Calibri" w:eastAsia="Calibri" w:hAnsi="Calibri" w:cs="Calibri"/>
              </w:rPr>
            </w:pPr>
            <w:r>
              <w:rPr>
                <w:rFonts w:ascii="Calibri" w:eastAsia="Calibri" w:hAnsi="Calibri" w:cs="Calibri"/>
              </w:rPr>
              <w:t>Adjourn</w:t>
            </w:r>
          </w:p>
        </w:tc>
        <w:tc>
          <w:tcPr>
            <w:tcW w:w="1880" w:type="dxa"/>
            <w:tcBorders>
              <w:bottom w:val="single" w:sz="8" w:space="0" w:color="000000"/>
              <w:right w:val="single" w:sz="8" w:space="0" w:color="000000"/>
            </w:tcBorders>
            <w:shd w:val="clear" w:color="auto" w:fill="E6E6E6"/>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Lacefield</w:t>
            </w:r>
          </w:p>
        </w:tc>
        <w:tc>
          <w:tcPr>
            <w:tcW w:w="820" w:type="dxa"/>
            <w:tcBorders>
              <w:bottom w:val="single" w:sz="8" w:space="0" w:color="000000"/>
              <w:right w:val="single" w:sz="8" w:space="0" w:color="000000"/>
            </w:tcBorders>
            <w:shd w:val="clear" w:color="auto" w:fill="E6E6E6"/>
            <w:tcMar>
              <w:top w:w="100" w:type="dxa"/>
              <w:left w:w="100" w:type="dxa"/>
              <w:bottom w:w="100" w:type="dxa"/>
              <w:right w:w="100" w:type="dxa"/>
            </w:tcMar>
          </w:tcPr>
          <w:p w:rsidR="0019414E" w:rsidRDefault="007D40F6">
            <w:pPr>
              <w:jc w:val="center"/>
              <w:rPr>
                <w:rFonts w:ascii="Calibri" w:eastAsia="Calibri" w:hAnsi="Calibri" w:cs="Calibri"/>
              </w:rPr>
            </w:pPr>
            <w:r>
              <w:rPr>
                <w:rFonts w:ascii="Calibri" w:eastAsia="Calibri" w:hAnsi="Calibri" w:cs="Calibri"/>
              </w:rPr>
              <w:t xml:space="preserve"> </w:t>
            </w:r>
          </w:p>
        </w:tc>
        <w:tc>
          <w:tcPr>
            <w:tcW w:w="1668" w:type="dxa"/>
            <w:tcBorders>
              <w:bottom w:val="single" w:sz="8" w:space="0" w:color="000000"/>
              <w:right w:val="single" w:sz="8" w:space="0" w:color="000000"/>
            </w:tcBorders>
            <w:shd w:val="clear" w:color="auto" w:fill="E6E6E6"/>
            <w:tcMar>
              <w:top w:w="100" w:type="dxa"/>
              <w:left w:w="100" w:type="dxa"/>
              <w:bottom w:w="100" w:type="dxa"/>
              <w:right w:w="100" w:type="dxa"/>
            </w:tcMar>
          </w:tcPr>
          <w:p w:rsidR="0019414E" w:rsidRDefault="007D40F6">
            <w:pPr>
              <w:jc w:val="center"/>
              <w:rPr>
                <w:rFonts w:ascii="Calibri" w:eastAsia="Calibri" w:hAnsi="Calibri" w:cs="Calibri"/>
                <w:color w:val="FF0000"/>
              </w:rPr>
            </w:pPr>
            <w:r>
              <w:rPr>
                <w:rFonts w:ascii="Calibri" w:eastAsia="Calibri" w:hAnsi="Calibri" w:cs="Calibri"/>
                <w:color w:val="FF0000"/>
              </w:rPr>
              <w:t xml:space="preserve">Action, </w:t>
            </w:r>
          </w:p>
          <w:p w:rsidR="0019414E" w:rsidRDefault="007D40F6">
            <w:pPr>
              <w:jc w:val="center"/>
              <w:rPr>
                <w:rFonts w:ascii="Calibri" w:eastAsia="Calibri" w:hAnsi="Calibri" w:cs="Calibri"/>
                <w:color w:val="FF0000"/>
              </w:rPr>
            </w:pPr>
            <w:r>
              <w:rPr>
                <w:rFonts w:ascii="Calibri" w:eastAsia="Calibri" w:hAnsi="Calibri" w:cs="Calibri"/>
                <w:color w:val="FF0000"/>
              </w:rPr>
              <w:t xml:space="preserve">Diana moves to adjourn, Dave E. 2nded, </w:t>
            </w:r>
          </w:p>
          <w:p w:rsidR="0019414E" w:rsidRDefault="007D40F6">
            <w:pPr>
              <w:jc w:val="center"/>
              <w:rPr>
                <w:rFonts w:ascii="Calibri" w:eastAsia="Calibri" w:hAnsi="Calibri" w:cs="Calibri"/>
                <w:color w:val="FF0000"/>
              </w:rPr>
            </w:pPr>
            <w:r>
              <w:rPr>
                <w:rFonts w:ascii="Calibri" w:eastAsia="Calibri" w:hAnsi="Calibri" w:cs="Calibri"/>
                <w:color w:val="FF0000"/>
              </w:rPr>
              <w:t>Unanimous vote to approve</w:t>
            </w:r>
          </w:p>
        </w:tc>
      </w:tr>
    </w:tbl>
    <w:p w:rsidR="0019414E" w:rsidRDefault="007D40F6">
      <w:pPr>
        <w:spacing w:after="200"/>
        <w:ind w:left="-900" w:right="-1160"/>
        <w:rPr>
          <w:rFonts w:ascii="Calibri" w:eastAsia="Calibri" w:hAnsi="Calibri" w:cs="Calibri"/>
          <w:i/>
          <w:sz w:val="20"/>
          <w:szCs w:val="20"/>
        </w:rPr>
      </w:pPr>
      <w:proofErr w:type="gramStart"/>
      <w:r>
        <w:rPr>
          <w:rFonts w:ascii="Calibri" w:eastAsia="Calibri" w:hAnsi="Calibri" w:cs="Calibri"/>
          <w:i/>
          <w:sz w:val="20"/>
          <w:szCs w:val="20"/>
        </w:rPr>
        <w:lastRenderedPageBreak/>
        <w:t>In accordance with the Ralph M. Brown Act and SB 751, minutes of the Cañada College Academic Senate will record the votes of all members as follows: (1) Members recorded as absent are presumed not to have voted; (2) the names of members voting in the minority or abstaining are recorded; (3) all other members are presumed to have voted in the majority.</w:t>
      </w:r>
      <w:proofErr w:type="gramEnd"/>
    </w:p>
    <w:p w:rsidR="0019414E" w:rsidRDefault="007D40F6">
      <w:pPr>
        <w:ind w:left="-900" w:right="-1160"/>
        <w:jc w:val="center"/>
        <w:rPr>
          <w:rFonts w:ascii="Calibri" w:eastAsia="Calibri" w:hAnsi="Calibri" w:cs="Calibri"/>
          <w:b/>
          <w:sz w:val="20"/>
          <w:szCs w:val="20"/>
        </w:rPr>
      </w:pPr>
      <w:r>
        <w:rPr>
          <w:rFonts w:ascii="Calibri" w:eastAsia="Calibri" w:hAnsi="Calibri" w:cs="Calibri"/>
          <w:b/>
          <w:sz w:val="20"/>
          <w:szCs w:val="20"/>
        </w:rPr>
        <w:t>Academic Senate for the 2018 – 2019 academic year:</w:t>
      </w:r>
    </w:p>
    <w:p w:rsidR="0019414E" w:rsidRDefault="007D40F6">
      <w:pPr>
        <w:ind w:left="-900" w:right="-1160"/>
        <w:jc w:val="center"/>
        <w:rPr>
          <w:rFonts w:ascii="Calibri" w:eastAsia="Calibri" w:hAnsi="Calibri" w:cs="Calibri"/>
          <w:b/>
          <w:sz w:val="20"/>
          <w:szCs w:val="20"/>
        </w:rPr>
      </w:pPr>
      <w:r>
        <w:rPr>
          <w:rFonts w:ascii="Calibri" w:eastAsia="Calibri" w:hAnsi="Calibri" w:cs="Calibri"/>
        </w:rPr>
        <w:t>President: Hyla Lacefield; Vice President: Diana Tedone; Secretary: David Eck; Treasurer: Sarah Aranyakul; Curriculum Committee: Candice Nance/Katie Schertle; Professional Development: Denise Erickson; Humanities and Social Sciences Division: Doniella Maher; Science and Technology Division: Po Tang; Business, Design &amp; Workforce Division: Anne Nichols;</w:t>
      </w:r>
      <w:r>
        <w:rPr>
          <w:rFonts w:ascii="Calibri" w:eastAsia="Calibri" w:hAnsi="Calibri" w:cs="Calibri"/>
          <w:i/>
        </w:rPr>
        <w:t xml:space="preserve"> </w:t>
      </w:r>
      <w:r>
        <w:rPr>
          <w:rFonts w:ascii="Calibri" w:eastAsia="Calibri" w:hAnsi="Calibri" w:cs="Calibri"/>
        </w:rPr>
        <w:t>KAD and ASLT: vacant; Student Services/Counseling: Daryan Chan</w:t>
      </w:r>
    </w:p>
    <w:sectPr w:rsidR="0019414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2D0" w:rsidRDefault="003252D0" w:rsidP="00FF0BB0">
      <w:pPr>
        <w:spacing w:line="240" w:lineRule="auto"/>
      </w:pPr>
      <w:r>
        <w:separator/>
      </w:r>
    </w:p>
  </w:endnote>
  <w:endnote w:type="continuationSeparator" w:id="0">
    <w:p w:rsidR="003252D0" w:rsidRDefault="003252D0" w:rsidP="00FF0B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BB0" w:rsidRDefault="00FF0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BB0" w:rsidRDefault="00FF0B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BB0" w:rsidRDefault="00FF0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2D0" w:rsidRDefault="003252D0" w:rsidP="00FF0BB0">
      <w:pPr>
        <w:spacing w:line="240" w:lineRule="auto"/>
      </w:pPr>
      <w:r>
        <w:separator/>
      </w:r>
    </w:p>
  </w:footnote>
  <w:footnote w:type="continuationSeparator" w:id="0">
    <w:p w:rsidR="003252D0" w:rsidRDefault="003252D0" w:rsidP="00FF0B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BB0" w:rsidRDefault="00FF0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BB0" w:rsidRDefault="00FF0B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BB0" w:rsidRDefault="00FF0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E3F"/>
    <w:multiLevelType w:val="multilevel"/>
    <w:tmpl w:val="E4624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380722"/>
    <w:multiLevelType w:val="multilevel"/>
    <w:tmpl w:val="9650F2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3BB31E4"/>
    <w:multiLevelType w:val="multilevel"/>
    <w:tmpl w:val="8E8AB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825193"/>
    <w:multiLevelType w:val="multilevel"/>
    <w:tmpl w:val="50D42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C36665"/>
    <w:multiLevelType w:val="multilevel"/>
    <w:tmpl w:val="E3805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01D4C0E"/>
    <w:multiLevelType w:val="multilevel"/>
    <w:tmpl w:val="18DE47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430B02"/>
    <w:multiLevelType w:val="multilevel"/>
    <w:tmpl w:val="F006AC5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4075C45"/>
    <w:multiLevelType w:val="multilevel"/>
    <w:tmpl w:val="3A308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5"/>
  </w:num>
  <w:num w:numId="4">
    <w:abstractNumId w:val="4"/>
  </w:num>
  <w:num w:numId="5">
    <w:abstractNumId w:val="1"/>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4E"/>
    <w:rsid w:val="0019414E"/>
    <w:rsid w:val="003252D0"/>
    <w:rsid w:val="004A14DD"/>
    <w:rsid w:val="007D40F6"/>
    <w:rsid w:val="00FF0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491E87-B7B4-4185-AA2B-87B9DCE3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F0BB0"/>
    <w:pPr>
      <w:tabs>
        <w:tab w:val="center" w:pos="4680"/>
        <w:tab w:val="right" w:pos="9360"/>
      </w:tabs>
      <w:spacing w:line="240" w:lineRule="auto"/>
    </w:pPr>
  </w:style>
  <w:style w:type="character" w:customStyle="1" w:styleId="HeaderChar">
    <w:name w:val="Header Char"/>
    <w:basedOn w:val="DefaultParagraphFont"/>
    <w:link w:val="Header"/>
    <w:uiPriority w:val="99"/>
    <w:rsid w:val="00FF0BB0"/>
  </w:style>
  <w:style w:type="paragraph" w:styleId="Footer">
    <w:name w:val="footer"/>
    <w:basedOn w:val="Normal"/>
    <w:link w:val="FooterChar"/>
    <w:uiPriority w:val="99"/>
    <w:unhideWhenUsed/>
    <w:rsid w:val="00FF0BB0"/>
    <w:pPr>
      <w:tabs>
        <w:tab w:val="center" w:pos="4680"/>
        <w:tab w:val="right" w:pos="9360"/>
      </w:tabs>
      <w:spacing w:line="240" w:lineRule="auto"/>
    </w:pPr>
  </w:style>
  <w:style w:type="character" w:customStyle="1" w:styleId="FooterChar">
    <w:name w:val="Footer Char"/>
    <w:basedOn w:val="DefaultParagraphFont"/>
    <w:link w:val="Footer"/>
    <w:uiPriority w:val="99"/>
    <w:rsid w:val="00FF0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V_bo3-RX_3FsX6Ls-X20SvX8XeKf-0YWF7BLynFnvKrtz9Q/viewform?c=0&amp;w=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aup.org/report/statement-professional-ethic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zawaya.org/site/aswat-ensemb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google.com/forms/d/e/1FAIpQLSdV_bo3-RX_3FsX6Ls-X20SvX8XeKf-0YWF7BLynFnvKrtz9Q/viewform?c=0&amp;w=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2D0F3-8D42-4F00-9DD5-489DFE960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SMCCD</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Tedone, Diana</dc:creator>
  <cp:lastModifiedBy>Tedone, Diana</cp:lastModifiedBy>
  <cp:revision>4</cp:revision>
  <dcterms:created xsi:type="dcterms:W3CDTF">2018-11-05T17:31:00Z</dcterms:created>
  <dcterms:modified xsi:type="dcterms:W3CDTF">2018-11-26T19:17:00Z</dcterms:modified>
</cp:coreProperties>
</file>