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4E053F5C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551176">
        <w:rPr>
          <w:sz w:val="23"/>
          <w:szCs w:val="23"/>
        </w:rPr>
        <w:t>April 6</w:t>
      </w:r>
      <w:r w:rsidR="00231B08">
        <w:rPr>
          <w:sz w:val="23"/>
          <w:szCs w:val="23"/>
        </w:rPr>
        <w:t>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48C40C0E" w14:textId="77777777" w:rsidR="00551176" w:rsidRDefault="004535D3" w:rsidP="00551176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551176">
          <w:rPr>
            <w:rStyle w:val="Hyperlink"/>
          </w:rPr>
          <w:t>https://smccd.zoom.us/j/87161403819</w:t>
        </w:r>
      </w:hyperlink>
    </w:p>
    <w:p w14:paraId="5D6DF250" w14:textId="77777777" w:rsidR="005E4A62" w:rsidRDefault="005E4A62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1E7FE2D5" w:rsidR="00231B08" w:rsidRPr="00D45D0A" w:rsidRDefault="005E4A62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today’s agenda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ED70B8" w:rsidRPr="003C0C38" w14:paraId="47A95B41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5A927BD3" w14:textId="3C0DFE14" w:rsidR="00ED70B8" w:rsidRPr="00ED70B8" w:rsidRDefault="00551176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Shall we move to a 6-year plan to align with SKY and CSM who will be updating to 2023-28?</w:t>
            </w:r>
          </w:p>
        </w:tc>
        <w:tc>
          <w:tcPr>
            <w:tcW w:w="2070" w:type="dxa"/>
            <w:vAlign w:val="center"/>
          </w:tcPr>
          <w:p w14:paraId="40A53CFF" w14:textId="456DE5FA" w:rsidR="00ED70B8" w:rsidRDefault="00175F13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</w:t>
            </w:r>
          </w:p>
        </w:tc>
        <w:tc>
          <w:tcPr>
            <w:tcW w:w="1800" w:type="dxa"/>
            <w:vAlign w:val="center"/>
          </w:tcPr>
          <w:p w14:paraId="6CB6E5F9" w14:textId="77777777" w:rsidR="00A13B17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1E21D955" w14:textId="568F72A6" w:rsidR="00ED70B8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139B4B6D" w14:textId="5D5EB6E7" w:rsidR="00ED70B8" w:rsidRDefault="00175F13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4A2449C8" w14:textId="77777777" w:rsidR="00A13B17" w:rsidRDefault="00A13B17" w:rsidP="00A13B17">
            <w:pPr>
              <w:rPr>
                <w:b/>
                <w:szCs w:val="20"/>
              </w:rPr>
            </w:pPr>
            <w:r w:rsidRPr="00A13B17">
              <w:rPr>
                <w:b/>
                <w:szCs w:val="20"/>
              </w:rPr>
              <w:t>Review and Finalize Draft of EMP to Share with the College and our Constituents</w:t>
            </w:r>
          </w:p>
          <w:p w14:paraId="243FA5BC" w14:textId="241C772C" w:rsidR="00231B08" w:rsidRPr="00A13B17" w:rsidRDefault="00A13B17" w:rsidP="00A13B17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Vote on Goal 3 draft</w:t>
            </w:r>
            <w:r w:rsidR="00175F13">
              <w:rPr>
                <w:szCs w:val="20"/>
              </w:rPr>
              <w:t>s</w:t>
            </w:r>
          </w:p>
        </w:tc>
        <w:tc>
          <w:tcPr>
            <w:tcW w:w="2070" w:type="dxa"/>
            <w:vAlign w:val="center"/>
          </w:tcPr>
          <w:p w14:paraId="38C5DEDC" w14:textId="05291F17" w:rsidR="00231B08" w:rsidRPr="00525518" w:rsidRDefault="00175F13" w:rsidP="00175F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3F1A069D" w14:textId="77777777" w:rsidR="00A13B17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272CFDA0" w14:textId="0CFF2D96" w:rsidR="00231B08" w:rsidRPr="00525518" w:rsidRDefault="00A13B1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11B769C8" w14:textId="73821249" w:rsidR="006D7663" w:rsidRPr="00525518" w:rsidRDefault="00175F13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 minutes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0D3FFFFB" w14:textId="77777777" w:rsidR="00175F13" w:rsidRDefault="00A13B17" w:rsidP="00A13B17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Next Steps:  </w:t>
            </w:r>
          </w:p>
          <w:p w14:paraId="7C3685DC" w14:textId="4A965E6A" w:rsidR="00175F13" w:rsidRDefault="00175F13" w:rsidP="00175F13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Remaining Timeline:  PBC, IPC, SSPC, Division Meetings and April 21 Flex Day</w:t>
            </w:r>
          </w:p>
          <w:p w14:paraId="05B0F1A3" w14:textId="431D3779" w:rsidR="00175F13" w:rsidRDefault="00175F13" w:rsidP="00175F13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Guidelines for Division Meetings!</w:t>
            </w:r>
            <w:bookmarkStart w:id="0" w:name="_GoBack"/>
            <w:bookmarkEnd w:id="0"/>
          </w:p>
          <w:p w14:paraId="24E91536" w14:textId="4B12D7A5" w:rsidR="00175F13" w:rsidRDefault="00175F13" w:rsidP="00175F13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Need for another Task Force Meeting?</w:t>
            </w:r>
          </w:p>
          <w:p w14:paraId="5EC3E49B" w14:textId="2CE7ABDC" w:rsidR="00753066" w:rsidRPr="00175F13" w:rsidRDefault="00753066" w:rsidP="00A13B17">
            <w:pPr>
              <w:pStyle w:val="ListParagraph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C25F8EF" w14:textId="0DC518F9" w:rsidR="0051244B" w:rsidRDefault="00175F13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77CBAE81" w14:textId="7E7D87C8" w:rsidR="0051244B" w:rsidRDefault="00175F13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Action</w:t>
            </w:r>
          </w:p>
        </w:tc>
        <w:tc>
          <w:tcPr>
            <w:tcW w:w="1795" w:type="dxa"/>
            <w:vAlign w:val="center"/>
          </w:tcPr>
          <w:p w14:paraId="5BF28838" w14:textId="7C24609C" w:rsidR="0051244B" w:rsidRDefault="00175F13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67DC4A73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82DCA"/>
    <w:multiLevelType w:val="hybridMultilevel"/>
    <w:tmpl w:val="AB5E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E4DEB"/>
    <w:multiLevelType w:val="hybridMultilevel"/>
    <w:tmpl w:val="A572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0"/>
  </w:num>
  <w:num w:numId="4">
    <w:abstractNumId w:val="2"/>
  </w:num>
  <w:num w:numId="5">
    <w:abstractNumId w:val="8"/>
  </w:num>
  <w:num w:numId="6">
    <w:abstractNumId w:val="26"/>
  </w:num>
  <w:num w:numId="7">
    <w:abstractNumId w:val="28"/>
  </w:num>
  <w:num w:numId="8">
    <w:abstractNumId w:val="9"/>
  </w:num>
  <w:num w:numId="9">
    <w:abstractNumId w:val="3"/>
  </w:num>
  <w:num w:numId="10">
    <w:abstractNumId w:val="24"/>
  </w:num>
  <w:num w:numId="11">
    <w:abstractNumId w:val="1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0"/>
  </w:num>
  <w:num w:numId="17">
    <w:abstractNumId w:val="27"/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5"/>
  </w:num>
  <w:num w:numId="26">
    <w:abstractNumId w:val="4"/>
  </w:num>
  <w:num w:numId="27">
    <w:abstractNumId w:val="14"/>
  </w:num>
  <w:num w:numId="28">
    <w:abstractNumId w:val="5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5F13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219E9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1176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4A62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25A5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26943"/>
    <w:rsid w:val="00735741"/>
    <w:rsid w:val="0073750F"/>
    <w:rsid w:val="00740271"/>
    <w:rsid w:val="00750933"/>
    <w:rsid w:val="007523AC"/>
    <w:rsid w:val="00753066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B69D9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B17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85251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0B8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0CB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716140381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bc55ecc-363e-43e9-bfac-4ba2e86f45ee"/>
    <ds:schemaRef ds:uri="http://purl.org/dc/terms/"/>
    <ds:schemaRef ds:uri="bb5bbb0b-6c89-44d7-be61-0adfe653f98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5</cp:revision>
  <cp:lastPrinted>2020-02-12T23:11:00Z</cp:lastPrinted>
  <dcterms:created xsi:type="dcterms:W3CDTF">2022-03-24T20:30:00Z</dcterms:created>
  <dcterms:modified xsi:type="dcterms:W3CDTF">2022-03-30T21:52:00Z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