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0BFC" w14:textId="77777777" w:rsidR="00BB3913" w:rsidRDefault="003F3541">
      <w:pPr>
        <w:pStyle w:val="BodyText"/>
        <w:ind w:left="421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w:drawing>
          <wp:inline distT="0" distB="0" distL="0" distR="0" wp14:anchorId="7D9FD00A" wp14:editId="76FCFAED">
            <wp:extent cx="1652090" cy="74180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090" cy="741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66AFF" w14:textId="20309800" w:rsidR="002A05D8" w:rsidRPr="002A05D8" w:rsidRDefault="0055556E" w:rsidP="002A05D8">
      <w:pPr>
        <w:pStyle w:val="BodyText"/>
        <w:spacing w:before="163"/>
        <w:ind w:left="2880" w:right="2257" w:hanging="540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  <w:sz w:val="32"/>
        </w:rPr>
        <w:t xml:space="preserve">PBC </w:t>
      </w:r>
      <w:r w:rsidR="00042AF2">
        <w:rPr>
          <w:rFonts w:asciiTheme="minorHAnsi" w:hAnsiTheme="minorHAnsi" w:cstheme="minorHAnsi"/>
          <w:sz w:val="32"/>
        </w:rPr>
        <w:t xml:space="preserve">Strategic </w:t>
      </w:r>
      <w:r w:rsidRPr="002A05D8">
        <w:rPr>
          <w:rFonts w:asciiTheme="minorHAnsi" w:hAnsiTheme="minorHAnsi" w:cstheme="minorHAnsi"/>
          <w:sz w:val="32"/>
        </w:rPr>
        <w:t>Enrollment Management Committee</w:t>
      </w:r>
      <w:r w:rsidR="008547D3" w:rsidRPr="002A05D8">
        <w:rPr>
          <w:rFonts w:asciiTheme="minorHAnsi" w:hAnsiTheme="minorHAnsi" w:cstheme="minorHAnsi"/>
          <w:sz w:val="32"/>
        </w:rPr>
        <w:t xml:space="preserve"> </w:t>
      </w:r>
    </w:p>
    <w:p w14:paraId="7FD984A1" w14:textId="0D51C02E" w:rsidR="00BB3913" w:rsidRPr="002A05D8" w:rsidRDefault="008547D3">
      <w:pPr>
        <w:pStyle w:val="BodyText"/>
        <w:spacing w:before="163"/>
        <w:ind w:left="3136" w:right="3434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t>MEETING AGENDA</w:t>
      </w:r>
    </w:p>
    <w:p w14:paraId="56C21CA2" w14:textId="2144ED99" w:rsidR="00BB3913" w:rsidRPr="002A05D8" w:rsidRDefault="003F3541">
      <w:pPr>
        <w:pStyle w:val="BodyText"/>
        <w:spacing w:line="269" w:lineRule="exact"/>
        <w:ind w:left="3136" w:right="3430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t xml:space="preserve">Wednesday, </w:t>
      </w:r>
      <w:r w:rsidR="00122A3E">
        <w:rPr>
          <w:rFonts w:asciiTheme="minorHAnsi" w:hAnsiTheme="minorHAnsi" w:cstheme="minorHAnsi"/>
        </w:rPr>
        <w:t>August 28</w:t>
      </w:r>
      <w:r w:rsidR="00462183">
        <w:rPr>
          <w:rFonts w:asciiTheme="minorHAnsi" w:hAnsiTheme="minorHAnsi" w:cstheme="minorHAnsi"/>
        </w:rPr>
        <w:t>, 2019</w:t>
      </w:r>
    </w:p>
    <w:p w14:paraId="65205AE8" w14:textId="4DA1E1FD" w:rsidR="00987332" w:rsidRPr="002A05D8" w:rsidRDefault="0055556E">
      <w:pPr>
        <w:pStyle w:val="BodyText"/>
        <w:spacing w:line="269" w:lineRule="exact"/>
        <w:ind w:left="3136" w:right="3430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t>Building 8</w:t>
      </w:r>
      <w:r w:rsidR="00987332" w:rsidRPr="002A05D8">
        <w:rPr>
          <w:rFonts w:asciiTheme="minorHAnsi" w:hAnsiTheme="minorHAnsi" w:cstheme="minorHAnsi"/>
        </w:rPr>
        <w:t xml:space="preserve"> - Room </w:t>
      </w:r>
      <w:r w:rsidRPr="002A05D8">
        <w:rPr>
          <w:rFonts w:asciiTheme="minorHAnsi" w:hAnsiTheme="minorHAnsi" w:cstheme="minorHAnsi"/>
        </w:rPr>
        <w:t>1</w:t>
      </w:r>
      <w:r w:rsidR="00C03242">
        <w:rPr>
          <w:rFonts w:asciiTheme="minorHAnsi" w:hAnsiTheme="minorHAnsi" w:cstheme="minorHAnsi"/>
        </w:rPr>
        <w:t>10</w:t>
      </w:r>
    </w:p>
    <w:p w14:paraId="004D186A" w14:textId="59462A9C" w:rsidR="002A05D8" w:rsidRPr="00C03242" w:rsidRDefault="00D41105">
      <w:pPr>
        <w:pStyle w:val="BodyText"/>
        <w:spacing w:line="269" w:lineRule="exact"/>
        <w:ind w:left="3136" w:right="3430"/>
        <w:jc w:val="center"/>
        <w:rPr>
          <w:rFonts w:asciiTheme="minorHAnsi" w:hAnsiTheme="minorHAnsi" w:cstheme="minorHAnsi"/>
        </w:rPr>
      </w:pPr>
      <w:r w:rsidRPr="00C03242">
        <w:rPr>
          <w:rFonts w:asciiTheme="minorHAnsi" w:hAnsiTheme="minorHAnsi" w:cstheme="minorHAnsi"/>
        </w:rPr>
        <w:t xml:space="preserve">NEW TIME:  </w:t>
      </w:r>
      <w:r w:rsidR="00C03242" w:rsidRPr="00C03242">
        <w:rPr>
          <w:rFonts w:asciiTheme="minorHAnsi" w:hAnsiTheme="minorHAnsi" w:cstheme="minorHAnsi"/>
        </w:rPr>
        <w:t>9:00 – 10:00 a.m.</w:t>
      </w:r>
    </w:p>
    <w:p w14:paraId="3B5D2B45" w14:textId="00873AB4" w:rsidR="00987332" w:rsidRPr="002A05D8" w:rsidRDefault="00987332" w:rsidP="0090089F">
      <w:pPr>
        <w:pStyle w:val="BodyText"/>
        <w:spacing w:line="269" w:lineRule="exact"/>
        <w:ind w:left="3136" w:right="3430"/>
        <w:jc w:val="center"/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tblpX="44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25"/>
        <w:gridCol w:w="8010"/>
      </w:tblGrid>
      <w:tr w:rsidR="006968A1" w:rsidRPr="002A05D8" w14:paraId="4C5FA3E1" w14:textId="77777777" w:rsidTr="006968A1">
        <w:tc>
          <w:tcPr>
            <w:tcW w:w="4225" w:type="dxa"/>
            <w:shd w:val="clear" w:color="auto" w:fill="EAF1DD" w:themeFill="accent3" w:themeFillTint="33"/>
            <w:vAlign w:val="center"/>
          </w:tcPr>
          <w:p w14:paraId="715C5553" w14:textId="1DCE21BB" w:rsidR="006968A1" w:rsidRPr="002A05D8" w:rsidRDefault="006968A1" w:rsidP="00416A4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  <w:szCs w:val="24"/>
              </w:rPr>
              <w:t>Agenda Item</w:t>
            </w:r>
          </w:p>
        </w:tc>
        <w:tc>
          <w:tcPr>
            <w:tcW w:w="8010" w:type="dxa"/>
            <w:shd w:val="clear" w:color="auto" w:fill="EAF1DD" w:themeFill="accent3" w:themeFillTint="33"/>
            <w:vAlign w:val="center"/>
          </w:tcPr>
          <w:p w14:paraId="7E423F85" w14:textId="30C503E2" w:rsidR="006968A1" w:rsidRPr="002A05D8" w:rsidRDefault="006968A1" w:rsidP="006968A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Discussion </w:t>
            </w:r>
          </w:p>
        </w:tc>
      </w:tr>
      <w:tr w:rsidR="006968A1" w:rsidRPr="002A05D8" w14:paraId="5B182915" w14:textId="77777777" w:rsidTr="006968A1">
        <w:tc>
          <w:tcPr>
            <w:tcW w:w="4225" w:type="dxa"/>
          </w:tcPr>
          <w:p w14:paraId="350C95D5" w14:textId="4A218F1A" w:rsidR="006968A1" w:rsidRDefault="006968A1" w:rsidP="00BF252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Welcome &amp; Introductions of new members</w:t>
            </w:r>
          </w:p>
          <w:p w14:paraId="39F6A447" w14:textId="61950C73" w:rsidR="006968A1" w:rsidRPr="00042AF2" w:rsidRDefault="006968A1" w:rsidP="00BF252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Agenda Overview</w:t>
            </w:r>
          </w:p>
          <w:p w14:paraId="4FE3A331" w14:textId="220D95CB" w:rsidR="006968A1" w:rsidRPr="00632491" w:rsidRDefault="006968A1" w:rsidP="00632491">
            <w:pPr>
              <w:pStyle w:val="BodyTex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8010" w:type="dxa"/>
          </w:tcPr>
          <w:p w14:paraId="08F862FB" w14:textId="4BE26AFD" w:rsidR="006968A1" w:rsidRDefault="006968A1" w:rsidP="00BF252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Robinson and Engel</w:t>
            </w:r>
          </w:p>
          <w:p w14:paraId="5817FEA3" w14:textId="7F5BD282" w:rsidR="006968A1" w:rsidRPr="00BB0DCB" w:rsidRDefault="006968A1" w:rsidP="00A6222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6968A1" w:rsidRPr="002A05D8" w14:paraId="3AB75A3C" w14:textId="77777777" w:rsidTr="006968A1">
        <w:tc>
          <w:tcPr>
            <w:tcW w:w="4225" w:type="dxa"/>
          </w:tcPr>
          <w:p w14:paraId="77AF6C72" w14:textId="77777777" w:rsidR="006968A1" w:rsidRDefault="006968A1" w:rsidP="00BF2529">
            <w:pPr>
              <w:rPr>
                <w:rFonts w:asciiTheme="minorHAnsi" w:hAnsiTheme="minorHAnsi" w:cstheme="minorHAnsi"/>
                <w:sz w:val="24"/>
              </w:rPr>
            </w:pPr>
            <w:r w:rsidRPr="0063249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Follow up item: </w:t>
            </w:r>
            <w:r w:rsidRPr="00632491">
              <w:rPr>
                <w:rFonts w:asciiTheme="minorHAnsi" w:hAnsiTheme="minorHAnsi" w:cstheme="minorHAnsi"/>
                <w:b/>
              </w:rPr>
              <w:t xml:space="preserve"> </w:t>
            </w:r>
            <w:r w:rsidRPr="00632491">
              <w:rPr>
                <w:rFonts w:asciiTheme="minorHAnsi" w:hAnsiTheme="minorHAnsi" w:cstheme="minorHAnsi"/>
                <w:sz w:val="24"/>
              </w:rPr>
              <w:t>Look at gender composition of Cañada Service Area</w:t>
            </w:r>
          </w:p>
          <w:p w14:paraId="5A939524" w14:textId="2A4A190A" w:rsidR="006968A1" w:rsidRPr="00632491" w:rsidRDefault="006968A1" w:rsidP="00BF252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010" w:type="dxa"/>
          </w:tcPr>
          <w:p w14:paraId="6ACD7292" w14:textId="60E86C8E" w:rsidR="006968A1" w:rsidRDefault="006968A1" w:rsidP="00BF252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PRIE – data presented that show that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Cañada’s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service area is not disproportionately female (per US Census data)</w:t>
            </w:r>
          </w:p>
        </w:tc>
      </w:tr>
      <w:tr w:rsidR="006968A1" w:rsidRPr="002A05D8" w14:paraId="538C41B9" w14:textId="77777777" w:rsidTr="006968A1">
        <w:tc>
          <w:tcPr>
            <w:tcW w:w="4225" w:type="dxa"/>
          </w:tcPr>
          <w:p w14:paraId="682B1ADD" w14:textId="77777777" w:rsidR="006968A1" w:rsidRDefault="006968A1" w:rsidP="00BF252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SEM Schedule and Work Plan for fall 2019</w:t>
            </w:r>
          </w:p>
          <w:p w14:paraId="7AFB73E7" w14:textId="77777777" w:rsidR="006968A1" w:rsidRDefault="006968A1" w:rsidP="00BF25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DRAFT</w:t>
            </w:r>
          </w:p>
          <w:p w14:paraId="4EB71406" w14:textId="1FE04D1F" w:rsidR="006968A1" w:rsidRPr="00632491" w:rsidRDefault="006968A1" w:rsidP="00BF252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10" w:type="dxa"/>
          </w:tcPr>
          <w:p w14:paraId="4DCF4029" w14:textId="77777777" w:rsidR="006968A1" w:rsidRDefault="006968A1" w:rsidP="00BF252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Robinson and Engel</w:t>
            </w:r>
          </w:p>
          <w:p w14:paraId="346A38F8" w14:textId="77777777" w:rsidR="006968A1" w:rsidRDefault="006968A1" w:rsidP="00BF252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Items added by the Committee:  Aligning and Scaling Outreach should be a standing item, as well as be given a longer amount of time to present a strategic plan towards the end of the term; ESL/ACCEL should be added to the topics considered this fall; the strategic plan for growing and sustaining the Promise Scholars program should be added to the Early College discussion; we should try to host an SEM meeting in the Community; add more about types of students (K-12, Day/evening,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etc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>)</w:t>
            </w:r>
          </w:p>
          <w:p w14:paraId="60880571" w14:textId="6332F191" w:rsidR="006968A1" w:rsidRDefault="006968A1" w:rsidP="00BF252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6968A1" w:rsidRPr="002A05D8" w14:paraId="2E935045" w14:textId="77777777" w:rsidTr="006968A1">
        <w:tc>
          <w:tcPr>
            <w:tcW w:w="4225" w:type="dxa"/>
          </w:tcPr>
          <w:p w14:paraId="64A0CEB4" w14:textId="157CE63A" w:rsidR="006968A1" w:rsidRDefault="006968A1" w:rsidP="00C03242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Understanding FTES trends</w:t>
            </w:r>
          </w:p>
          <w:p w14:paraId="2906EB7D" w14:textId="248D73E0" w:rsidR="006968A1" w:rsidRDefault="006968A1" w:rsidP="00175E43">
            <w:pPr>
              <w:pStyle w:val="BodyText"/>
              <w:numPr>
                <w:ilvl w:val="0"/>
                <w:numId w:val="13"/>
              </w:num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Presentation of research into the decline in FTES v. headcount</w:t>
            </w:r>
          </w:p>
          <w:p w14:paraId="61A323AD" w14:textId="6B85E2E8" w:rsidR="006968A1" w:rsidRDefault="006968A1" w:rsidP="00175E43">
            <w:pPr>
              <w:pStyle w:val="BodyText"/>
              <w:numPr>
                <w:ilvl w:val="0"/>
                <w:numId w:val="13"/>
              </w:num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An analysis of low-enrolled students by home campus and units taken</w:t>
            </w:r>
          </w:p>
          <w:p w14:paraId="4D4C23A3" w14:textId="5164D87C" w:rsidR="006968A1" w:rsidRPr="00B41321" w:rsidRDefault="006968A1" w:rsidP="00632491">
            <w:pPr>
              <w:pStyle w:val="BodyText"/>
              <w:ind w:left="72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8010" w:type="dxa"/>
          </w:tcPr>
          <w:p w14:paraId="417AC94B" w14:textId="77777777" w:rsidR="006968A1" w:rsidRDefault="006968A1" w:rsidP="00BF252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Engel and Claxton</w:t>
            </w:r>
          </w:p>
          <w:p w14:paraId="01F89098" w14:textId="539BB72C" w:rsidR="006968A1" w:rsidRDefault="006968A1" w:rsidP="00BF252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Alex Claxton presented data and analysis on FTES trends, low enrolled students – see slide deck and Sankey Charts.</w:t>
            </w:r>
          </w:p>
          <w:p w14:paraId="17CEF212" w14:textId="1E2EC16F" w:rsidR="006968A1" w:rsidRDefault="006968A1" w:rsidP="00BF252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MP:  Could we please see 10 years of data about single course takers?  So we can see if external environmental or economic trends impact the % of our students taking only one course per academic year? [PRIE to return with that]</w:t>
            </w:r>
          </w:p>
          <w:p w14:paraId="02BF7042" w14:textId="7EDB5FD7" w:rsidR="006968A1" w:rsidRDefault="006968A1" w:rsidP="00BF252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GD:  could we look at low unit takers </w:t>
            </w:r>
            <w:r>
              <w:rPr>
                <w:rFonts w:asciiTheme="minorHAnsi" w:hAnsiTheme="minorHAnsi" w:cstheme="minorHAnsi"/>
                <w:i/>
                <w:szCs w:val="24"/>
              </w:rPr>
              <w:t>without</w:t>
            </w:r>
            <w:r>
              <w:rPr>
                <w:rFonts w:asciiTheme="minorHAnsi" w:hAnsiTheme="minorHAnsi" w:cstheme="minorHAnsi"/>
                <w:szCs w:val="24"/>
              </w:rPr>
              <w:t xml:space="preserve"> CBET, concurrently enrolled, and 4-year graduate students in the totals?</w:t>
            </w:r>
          </w:p>
          <w:p w14:paraId="6B13F5ED" w14:textId="304A120B" w:rsidR="00827A8E" w:rsidRDefault="00827A8E" w:rsidP="00827A8E">
            <w:pPr>
              <w:pStyle w:val="NormalWeb"/>
              <w:spacing w:before="240" w:beforeAutospacing="0" w:after="240" w:afterAutospacing="0"/>
            </w:pPr>
            <w:r>
              <w:rPr>
                <w:color w:val="000000"/>
                <w:sz w:val="14"/>
                <w:szCs w:val="14"/>
              </w:rPr>
              <w:lastRenderedPageBreak/>
              <w:t xml:space="preserve"> </w:t>
            </w:r>
            <w:r>
              <w:rPr>
                <w:color w:val="000000"/>
                <w:sz w:val="14"/>
                <w:szCs w:val="14"/>
              </w:rPr>
              <w:t> 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By September 11: Let’s go deeper on the units taken analysis but this time consider all students taken in the District – how does this change things?</w:t>
            </w:r>
          </w:p>
          <w:p w14:paraId="77CE7569" w14:textId="77777777" w:rsidR="00827A8E" w:rsidRDefault="00827A8E" w:rsidP="00827A8E">
            <w:pPr>
              <w:pStyle w:val="NormalWeb"/>
              <w:numPr>
                <w:ilvl w:val="0"/>
                <w:numId w:val="16"/>
              </w:numPr>
              <w:spacing w:before="240" w:beforeAutospacing="0" w:after="0" w:afterAutospacing="0"/>
              <w:ind w:left="144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All enrollees at Canada</w:t>
            </w:r>
          </w:p>
          <w:p w14:paraId="467B4823" w14:textId="77777777" w:rsidR="00827A8E" w:rsidRDefault="00827A8E" w:rsidP="00827A8E">
            <w:pPr>
              <w:pStyle w:val="NormalWeb"/>
              <w:numPr>
                <w:ilvl w:val="0"/>
                <w:numId w:val="16"/>
              </w:numPr>
              <w:spacing w:before="0" w:beforeAutospacing="0" w:after="240" w:afterAutospacing="0"/>
              <w:ind w:left="144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Accumulated units by unit types and other characteristics (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rp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group presentation on student types by enrollment? ~2017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rp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conference)</w:t>
            </w:r>
          </w:p>
          <w:p w14:paraId="028B3E76" w14:textId="77777777" w:rsidR="00827A8E" w:rsidRDefault="00827A8E" w:rsidP="00827A8E">
            <w:pPr>
              <w:pStyle w:val="NormalWeb"/>
              <w:spacing w:before="240" w:beforeAutospacing="0" w:after="24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·</w:t>
            </w:r>
            <w:r>
              <w:rPr>
                <w:color w:val="000000"/>
                <w:sz w:val="14"/>
                <w:szCs w:val="14"/>
              </w:rPr>
              <w:t xml:space="preserve">        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By September 11: Refine analysis of low-enrolled students by running it without concurrent K-12 students, CBET students, and students who already have a 4-year degree.  Present these new results next to the other ones or discuss any changes?</w:t>
            </w:r>
          </w:p>
          <w:p w14:paraId="32E7DCE1" w14:textId="77777777" w:rsidR="00827A8E" w:rsidRDefault="00827A8E" w:rsidP="00827A8E">
            <w:pPr>
              <w:pStyle w:val="NormalWeb"/>
              <w:spacing w:before="240" w:beforeAutospacing="0" w:after="24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·</w:t>
            </w:r>
            <w:r>
              <w:rPr>
                <w:color w:val="000000"/>
                <w:sz w:val="14"/>
                <w:szCs w:val="14"/>
              </w:rPr>
              <w:t xml:space="preserve">        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By September 11:  look at the % of students (or low enrolled students) who are taking a class here to fulfill a requirement?  Worthwhile? Pin in this for now, doesn’t seem fruitful (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Glorias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point)  Also, she wondered why CTE programs like ECE or MEDAS didn’t explain more of this as students sometimes take a pre-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req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….??</w:t>
            </w:r>
          </w:p>
          <w:p w14:paraId="04117D6F" w14:textId="77777777" w:rsidR="00827A8E" w:rsidRDefault="00827A8E" w:rsidP="00827A8E">
            <w:pPr>
              <w:pStyle w:val="NormalWeb"/>
              <w:numPr>
                <w:ilvl w:val="0"/>
                <w:numId w:val="17"/>
              </w:numPr>
              <w:spacing w:before="24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 units or less in a year</w:t>
            </w:r>
          </w:p>
          <w:p w14:paraId="2E05BFB3" w14:textId="77777777" w:rsidR="00827A8E" w:rsidRDefault="00827A8E" w:rsidP="00827A8E">
            <w:pPr>
              <w:pStyle w:val="NormalWeb"/>
              <w:numPr>
                <w:ilvl w:val="1"/>
                <w:numId w:val="17"/>
              </w:numPr>
              <w:spacing w:before="0" w:beforeAutospacing="0" w:after="24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Who are they, what are they taking</w:t>
            </w:r>
          </w:p>
          <w:p w14:paraId="2D980E98" w14:textId="77777777" w:rsidR="00827A8E" w:rsidRDefault="00827A8E" w:rsidP="00827A8E">
            <w:pPr>
              <w:pStyle w:val="NormalWeb"/>
              <w:spacing w:before="240" w:beforeAutospacing="0" w:after="24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·</w:t>
            </w:r>
            <w:r>
              <w:rPr>
                <w:color w:val="000000"/>
                <w:sz w:val="14"/>
                <w:szCs w:val="14"/>
              </w:rPr>
              <w:t xml:space="preserve">        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By September 11:  VP Pérez asked us to look at 10 years of data looking at single course takers at Cañada to see if environmental or economic trends impact or help explain this phenomenon</w:t>
            </w:r>
          </w:p>
          <w:p w14:paraId="3D74AB85" w14:textId="77777777" w:rsidR="00827A8E" w:rsidRDefault="00827A8E" w:rsidP="00827A8E">
            <w:pPr>
              <w:pStyle w:val="NormalWeb"/>
              <w:spacing w:before="240" w:beforeAutospacing="0" w:after="24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·</w:t>
            </w:r>
            <w:r>
              <w:rPr>
                <w:color w:val="000000"/>
                <w:sz w:val="14"/>
                <w:szCs w:val="14"/>
              </w:rPr>
              <w:t xml:space="preserve">        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More on single course takers?  Will it still be 43% of headcount after we take out the above groups?  Let’s discuss.</w:t>
            </w:r>
          </w:p>
          <w:p w14:paraId="3FE4E00A" w14:textId="77777777" w:rsidR="00827A8E" w:rsidRDefault="00827A8E" w:rsidP="00827A8E">
            <w:pPr>
              <w:pStyle w:val="NormalWeb"/>
              <w:numPr>
                <w:ilvl w:val="0"/>
                <w:numId w:val="18"/>
              </w:numPr>
              <w:spacing w:before="240" w:beforeAutospacing="0" w:after="24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Reach out to ESL about CBET to understand this subgroup</w:t>
            </w:r>
          </w:p>
          <w:p w14:paraId="4A73A77D" w14:textId="77777777" w:rsidR="00827A8E" w:rsidRDefault="00827A8E" w:rsidP="00827A8E">
            <w:pPr>
              <w:pStyle w:val="NormalWeb"/>
              <w:spacing w:before="240" w:beforeAutospacing="0" w:after="24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·</w:t>
            </w:r>
            <w:r>
              <w:rPr>
                <w:color w:val="000000"/>
                <w:sz w:val="14"/>
                <w:szCs w:val="14"/>
              </w:rPr>
              <w:t xml:space="preserve">        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Other questions that came up on swirl:</w:t>
            </w:r>
          </w:p>
          <w:p w14:paraId="51ED47AB" w14:textId="77777777" w:rsidR="00827A8E" w:rsidRDefault="00827A8E" w:rsidP="00827A8E">
            <w:pPr>
              <w:pStyle w:val="NormalWeb"/>
              <w:spacing w:before="240" w:beforeAutospacing="0" w:after="240" w:afterAutospacing="0"/>
              <w:ind w:left="1440"/>
            </w:pP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o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 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Look over time at the courses Cañada students typically take at the other colleges?</w:t>
            </w:r>
          </w:p>
          <w:p w14:paraId="16E33C1F" w14:textId="77777777" w:rsidR="00827A8E" w:rsidRDefault="00827A8E" w:rsidP="00827A8E">
            <w:pPr>
              <w:pStyle w:val="NormalWeb"/>
              <w:spacing w:before="240" w:beforeAutospacing="0" w:after="240" w:afterAutospacing="0"/>
              <w:ind w:left="1440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 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Look at online v. face to face trends that can help explain which courses Cañada students take at the other campuses</w:t>
            </w:r>
          </w:p>
          <w:p w14:paraId="2686324D" w14:textId="77777777" w:rsidR="00827A8E" w:rsidRDefault="00827A8E" w:rsidP="00827A8E">
            <w:pPr>
              <w:pStyle w:val="NormalWeb"/>
              <w:spacing w:before="240" w:beforeAutospacing="0" w:after="240" w:afterAutospacing="0"/>
              <w:ind w:left="1440"/>
            </w:pP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o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 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Max:  Look at whether students from Foothill-DA or other Districts are trying to fulfill a requirement here after failing at another school.  Not sure this is worth it.</w:t>
            </w:r>
          </w:p>
          <w:p w14:paraId="054480EE" w14:textId="77777777" w:rsidR="00827A8E" w:rsidRDefault="00827A8E" w:rsidP="00827A8E">
            <w:pPr>
              <w:pStyle w:val="NormalWeb"/>
              <w:numPr>
                <w:ilvl w:val="0"/>
                <w:numId w:val="19"/>
              </w:numPr>
              <w:spacing w:before="240" w:beforeAutospacing="0" w:after="0" w:afterAutospacing="0"/>
              <w:ind w:left="21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Look into transfer out rates/numbers - how to get this: Maria Lara</w:t>
            </w:r>
          </w:p>
          <w:p w14:paraId="3012CC7B" w14:textId="77777777" w:rsidR="00827A8E" w:rsidRDefault="00827A8E" w:rsidP="00827A8E">
            <w:pPr>
              <w:pStyle w:val="NormalWeb"/>
              <w:numPr>
                <w:ilvl w:val="1"/>
                <w:numId w:val="19"/>
              </w:numPr>
              <w:spacing w:before="0" w:beforeAutospacing="0" w:after="0" w:afterAutospacing="0"/>
              <w:ind w:left="288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Evaluator at CSM?</w:t>
            </w:r>
          </w:p>
          <w:p w14:paraId="5C3B4FFE" w14:textId="77777777" w:rsidR="00827A8E" w:rsidRDefault="00827A8E" w:rsidP="00827A8E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Near the gate students - do we have transcript evaluation?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Degreeworks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?</w:t>
            </w:r>
          </w:p>
          <w:p w14:paraId="6A789DC9" w14:textId="77777777" w:rsidR="00827A8E" w:rsidRDefault="00827A8E" w:rsidP="00827A8E">
            <w:pPr>
              <w:pStyle w:val="NormalWeb"/>
              <w:numPr>
                <w:ilvl w:val="1"/>
                <w:numId w:val="21"/>
              </w:numPr>
              <w:spacing w:before="0" w:beforeAutospacing="0" w:after="24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Maria Lara to follow up  </w:t>
            </w:r>
          </w:p>
          <w:p w14:paraId="40F8AE6C" w14:textId="77777777" w:rsidR="00827A8E" w:rsidRPr="006968A1" w:rsidRDefault="00827A8E" w:rsidP="00BF2529">
            <w:pPr>
              <w:rPr>
                <w:rFonts w:asciiTheme="minorHAnsi" w:hAnsiTheme="minorHAnsi" w:cstheme="minorHAnsi"/>
                <w:szCs w:val="24"/>
              </w:rPr>
            </w:pPr>
          </w:p>
          <w:p w14:paraId="7CFFF2D0" w14:textId="75ACD1C6" w:rsidR="006968A1" w:rsidRDefault="006968A1" w:rsidP="00BF2529">
            <w:pPr>
              <w:rPr>
                <w:rFonts w:asciiTheme="minorHAnsi" w:hAnsiTheme="minorHAnsi" w:cstheme="minorHAnsi"/>
                <w:szCs w:val="24"/>
              </w:rPr>
            </w:pPr>
          </w:p>
        </w:tc>
        <w:bookmarkStart w:id="0" w:name="_GoBack"/>
        <w:bookmarkEnd w:id="0"/>
      </w:tr>
      <w:tr w:rsidR="006968A1" w:rsidRPr="002A05D8" w14:paraId="6E861ABB" w14:textId="77777777" w:rsidTr="006968A1">
        <w:tc>
          <w:tcPr>
            <w:tcW w:w="4225" w:type="dxa"/>
          </w:tcPr>
          <w:p w14:paraId="1058FD27" w14:textId="77777777" w:rsidR="006968A1" w:rsidRDefault="006968A1" w:rsidP="00BB0DCB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</w:rPr>
              <w:lastRenderedPageBreak/>
              <w:t>ADJOURN</w:t>
            </w:r>
          </w:p>
          <w:p w14:paraId="055C4E6D" w14:textId="7F9BA013" w:rsidR="006968A1" w:rsidRPr="002A05D8" w:rsidRDefault="006968A1" w:rsidP="00BB0D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010" w:type="dxa"/>
          </w:tcPr>
          <w:p w14:paraId="4139636B" w14:textId="040C3FBD" w:rsidR="006968A1" w:rsidRPr="002A05D8" w:rsidRDefault="006968A1" w:rsidP="00BB0D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3A4590D" w14:textId="29B7B735" w:rsidR="00BF2529" w:rsidRPr="00632491" w:rsidRDefault="00987332" w:rsidP="00BC129B">
      <w:pPr>
        <w:pStyle w:val="BodyText"/>
        <w:ind w:left="360"/>
        <w:rPr>
          <w:rFonts w:asciiTheme="minorHAnsi" w:hAnsiTheme="minorHAnsi" w:cstheme="minorHAnsi"/>
          <w:b w:val="0"/>
        </w:rPr>
      </w:pPr>
      <w:r w:rsidRPr="002A05D8">
        <w:rPr>
          <w:rFonts w:asciiTheme="minorHAnsi" w:hAnsiTheme="minorHAnsi" w:cstheme="minorHAnsi"/>
        </w:rPr>
        <w:br w:type="textWrapping" w:clear="all"/>
      </w:r>
    </w:p>
    <w:sectPr w:rsidR="00BF2529" w:rsidRPr="00632491" w:rsidSect="006968A1">
      <w:type w:val="continuous"/>
      <w:pgSz w:w="15840" w:h="12240" w:orient="landscape"/>
      <w:pgMar w:top="864" w:right="1440" w:bottom="864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useo Sans 500">
    <w:altName w:val="Museo Sans 50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FUYQ E+ Museo Sans">
    <w:altName w:val="Museo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4EF3"/>
    <w:multiLevelType w:val="hybridMultilevel"/>
    <w:tmpl w:val="ECE81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92D97"/>
    <w:multiLevelType w:val="hybridMultilevel"/>
    <w:tmpl w:val="7C8A5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46543"/>
    <w:multiLevelType w:val="hybridMultilevel"/>
    <w:tmpl w:val="005AB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30C25"/>
    <w:multiLevelType w:val="hybridMultilevel"/>
    <w:tmpl w:val="0FFEF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C5871"/>
    <w:multiLevelType w:val="multilevel"/>
    <w:tmpl w:val="580E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0F3DDF"/>
    <w:multiLevelType w:val="hybridMultilevel"/>
    <w:tmpl w:val="84BA3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63041"/>
    <w:multiLevelType w:val="hybridMultilevel"/>
    <w:tmpl w:val="EF701EF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 w15:restartNumberingAfterBreak="0">
    <w:nsid w:val="48EB2AE1"/>
    <w:multiLevelType w:val="hybridMultilevel"/>
    <w:tmpl w:val="7CFC4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A4D21"/>
    <w:multiLevelType w:val="hybridMultilevel"/>
    <w:tmpl w:val="5EE26BA8"/>
    <w:lvl w:ilvl="0" w:tplc="A5EE4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C65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AA5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E0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3CA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7AD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685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AA6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282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B3044A4"/>
    <w:multiLevelType w:val="multilevel"/>
    <w:tmpl w:val="2558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560982"/>
    <w:multiLevelType w:val="hybridMultilevel"/>
    <w:tmpl w:val="F6D26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F7B7C"/>
    <w:multiLevelType w:val="hybridMultilevel"/>
    <w:tmpl w:val="04A69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503ED"/>
    <w:multiLevelType w:val="multilevel"/>
    <w:tmpl w:val="784C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703980"/>
    <w:multiLevelType w:val="multilevel"/>
    <w:tmpl w:val="3D22C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7F6C4B"/>
    <w:multiLevelType w:val="multilevel"/>
    <w:tmpl w:val="76FE6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B20D2B"/>
    <w:multiLevelType w:val="hybridMultilevel"/>
    <w:tmpl w:val="AB8EE390"/>
    <w:lvl w:ilvl="0" w:tplc="96EEA82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CB6931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F64ED6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81266F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B6AD2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9A063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F56A23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2B075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034520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 w15:restartNumberingAfterBreak="0">
    <w:nsid w:val="61BE719A"/>
    <w:multiLevelType w:val="hybridMultilevel"/>
    <w:tmpl w:val="FF2A8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77983"/>
    <w:multiLevelType w:val="hybridMultilevel"/>
    <w:tmpl w:val="964090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3A4B45"/>
    <w:multiLevelType w:val="hybridMultilevel"/>
    <w:tmpl w:val="A6361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DD359C"/>
    <w:multiLevelType w:val="hybridMultilevel"/>
    <w:tmpl w:val="DA4C5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10"/>
  </w:num>
  <w:num w:numId="6">
    <w:abstractNumId w:val="17"/>
  </w:num>
  <w:num w:numId="7">
    <w:abstractNumId w:val="3"/>
  </w:num>
  <w:num w:numId="8">
    <w:abstractNumId w:val="16"/>
  </w:num>
  <w:num w:numId="9">
    <w:abstractNumId w:val="11"/>
  </w:num>
  <w:num w:numId="10">
    <w:abstractNumId w:val="1"/>
  </w:num>
  <w:num w:numId="11">
    <w:abstractNumId w:val="8"/>
  </w:num>
  <w:num w:numId="12">
    <w:abstractNumId w:val="15"/>
  </w:num>
  <w:num w:numId="13">
    <w:abstractNumId w:val="19"/>
  </w:num>
  <w:num w:numId="14">
    <w:abstractNumId w:val="18"/>
  </w:num>
  <w:num w:numId="15">
    <w:abstractNumId w:val="5"/>
  </w:num>
  <w:num w:numId="16">
    <w:abstractNumId w:val="9"/>
  </w:num>
  <w:num w:numId="17">
    <w:abstractNumId w:val="13"/>
  </w:num>
  <w:num w:numId="18">
    <w:abstractNumId w:val="4"/>
  </w:num>
  <w:num w:numId="19">
    <w:abstractNumId w:val="12"/>
  </w:num>
  <w:num w:numId="20">
    <w:abstractNumId w:val="14"/>
  </w:num>
  <w:num w:numId="21">
    <w:abstractNumId w:val="14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13"/>
    <w:rsid w:val="00023F7B"/>
    <w:rsid w:val="00042AF2"/>
    <w:rsid w:val="00070DA6"/>
    <w:rsid w:val="000F4797"/>
    <w:rsid w:val="00104CC9"/>
    <w:rsid w:val="00122A3E"/>
    <w:rsid w:val="00175E43"/>
    <w:rsid w:val="00212324"/>
    <w:rsid w:val="00224914"/>
    <w:rsid w:val="002329BF"/>
    <w:rsid w:val="00280091"/>
    <w:rsid w:val="00280566"/>
    <w:rsid w:val="002A05D8"/>
    <w:rsid w:val="002B7D91"/>
    <w:rsid w:val="002C6110"/>
    <w:rsid w:val="002F09DA"/>
    <w:rsid w:val="003461D2"/>
    <w:rsid w:val="003A3CC8"/>
    <w:rsid w:val="003F3541"/>
    <w:rsid w:val="00416A4E"/>
    <w:rsid w:val="00462183"/>
    <w:rsid w:val="004E0BA9"/>
    <w:rsid w:val="00505B08"/>
    <w:rsid w:val="0051578C"/>
    <w:rsid w:val="0055556E"/>
    <w:rsid w:val="005A1E0B"/>
    <w:rsid w:val="005C582E"/>
    <w:rsid w:val="00632491"/>
    <w:rsid w:val="00682002"/>
    <w:rsid w:val="006968A1"/>
    <w:rsid w:val="006A4CE7"/>
    <w:rsid w:val="00750005"/>
    <w:rsid w:val="00771FBD"/>
    <w:rsid w:val="00794D05"/>
    <w:rsid w:val="00797474"/>
    <w:rsid w:val="007B4E43"/>
    <w:rsid w:val="007C64A6"/>
    <w:rsid w:val="007F498B"/>
    <w:rsid w:val="00827A8E"/>
    <w:rsid w:val="008547D3"/>
    <w:rsid w:val="0086411B"/>
    <w:rsid w:val="00884AAC"/>
    <w:rsid w:val="00887F5E"/>
    <w:rsid w:val="008913AD"/>
    <w:rsid w:val="008B229F"/>
    <w:rsid w:val="008B68C5"/>
    <w:rsid w:val="0090089F"/>
    <w:rsid w:val="00911B30"/>
    <w:rsid w:val="0092043B"/>
    <w:rsid w:val="00987332"/>
    <w:rsid w:val="009F0BD3"/>
    <w:rsid w:val="00A15ACF"/>
    <w:rsid w:val="00A227E8"/>
    <w:rsid w:val="00A314F6"/>
    <w:rsid w:val="00A37327"/>
    <w:rsid w:val="00A56831"/>
    <w:rsid w:val="00A62228"/>
    <w:rsid w:val="00AD083B"/>
    <w:rsid w:val="00B41321"/>
    <w:rsid w:val="00B7067E"/>
    <w:rsid w:val="00BB0DCB"/>
    <w:rsid w:val="00BB3913"/>
    <w:rsid w:val="00BB770D"/>
    <w:rsid w:val="00BC129B"/>
    <w:rsid w:val="00BD604A"/>
    <w:rsid w:val="00BF2529"/>
    <w:rsid w:val="00BF579D"/>
    <w:rsid w:val="00C03242"/>
    <w:rsid w:val="00C37B48"/>
    <w:rsid w:val="00C65EF9"/>
    <w:rsid w:val="00C72401"/>
    <w:rsid w:val="00D41105"/>
    <w:rsid w:val="00D57F5D"/>
    <w:rsid w:val="00D62F51"/>
    <w:rsid w:val="00D63463"/>
    <w:rsid w:val="00DF013C"/>
    <w:rsid w:val="00E55DFA"/>
    <w:rsid w:val="00E726FC"/>
    <w:rsid w:val="00E72B88"/>
    <w:rsid w:val="00EB3FB9"/>
    <w:rsid w:val="00EF349D"/>
    <w:rsid w:val="00F2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1572"/>
  <w15:docId w15:val="{8DDEF144-C1F5-41C5-8989-D271BED2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8733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3F7B"/>
    <w:rPr>
      <w:color w:val="0000FF" w:themeColor="hyperlink"/>
      <w:u w:val="single"/>
    </w:rPr>
  </w:style>
  <w:style w:type="paragraph" w:customStyle="1" w:styleId="Default">
    <w:name w:val="Default"/>
    <w:rsid w:val="00A15ACF"/>
    <w:pPr>
      <w:widowControl/>
      <w:adjustRightInd w:val="0"/>
    </w:pPr>
    <w:rPr>
      <w:rFonts w:ascii="Museo Sans 500" w:hAnsi="Museo Sans 500" w:cs="Museo Sans 500"/>
      <w:color w:val="000000"/>
      <w:sz w:val="24"/>
      <w:szCs w:val="24"/>
    </w:rPr>
  </w:style>
  <w:style w:type="character" w:customStyle="1" w:styleId="A7">
    <w:name w:val="A7"/>
    <w:uiPriority w:val="99"/>
    <w:rsid w:val="00A15ACF"/>
    <w:rPr>
      <w:rFonts w:ascii="BFUYQ E+ Museo Sans" w:hAnsi="BFUYQ E+ Museo Sans" w:cs="BFUYQ E+ Museo Sans"/>
      <w:i/>
      <w:iCs/>
      <w:color w:val="FFFFF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827A8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8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1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9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4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1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8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8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5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0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51A415522C74CB2195B1A777E9A7C" ma:contentTypeVersion="13" ma:contentTypeDescription="Create a new document." ma:contentTypeScope="" ma:versionID="618bc19bae1ae606cfd6804c8e2176d6">
  <xsd:schema xmlns:xsd="http://www.w3.org/2001/XMLSchema" xmlns:xs="http://www.w3.org/2001/XMLSchema" xmlns:p="http://schemas.microsoft.com/office/2006/metadata/properties" xmlns:ns3="2bc55ecc-363e-43e9-bfac-4ba2e86f45ee" xmlns:ns4="bb5bbb0b-6c89-44d7-be61-0adfe653f983" targetNamespace="http://schemas.microsoft.com/office/2006/metadata/properties" ma:root="true" ma:fieldsID="e0599e1f8396ab867dd6a01ab5d3ef8a" ns3:_="" ns4:_="">
    <xsd:import namespace="2bc55ecc-363e-43e9-bfac-4ba2e86f45ee"/>
    <xsd:import namespace="bb5bbb0b-6c89-44d7-be61-0adfe653f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55ecc-363e-43e9-bfac-4ba2e86f4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bbb0b-6c89-44d7-be61-0adfe653f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1FFDE7-8B70-4D08-A954-9491BF52DD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1DA6F6-FAE3-418D-8A7A-BA956674A4E2}">
  <ds:schemaRefs>
    <ds:schemaRef ds:uri="http://schemas.microsoft.com/office/2006/metadata/properties"/>
    <ds:schemaRef ds:uri="http://schemas.microsoft.com/office/infopath/2007/PartnerControls"/>
    <ds:schemaRef ds:uri="2bc55ecc-363e-43e9-bfac-4ba2e86f45ee"/>
    <ds:schemaRef ds:uri="bb5bbb0b-6c89-44d7-be61-0adfe653f983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6279C9C-939A-4440-9AC0-D2F7285A1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55ecc-363e-43e9-bfac-4ba2e86f45ee"/>
    <ds:schemaRef ds:uri="bb5bbb0b-6c89-44d7-be61-0adfe653f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Souza, Maggie</dc:creator>
  <cp:lastModifiedBy>Engel, Karen</cp:lastModifiedBy>
  <cp:revision>2</cp:revision>
  <cp:lastPrinted>2019-08-07T15:49:00Z</cp:lastPrinted>
  <dcterms:created xsi:type="dcterms:W3CDTF">2019-09-03T22:10:00Z</dcterms:created>
  <dcterms:modified xsi:type="dcterms:W3CDTF">2019-09-03T22:10:00Z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2018-09-10T00:00:00Z</vt:filetime>
  </property>
  <property fmtid="{D5CDD505-2E9C-101B-9397-08002B2CF9AE}" pid="5" name="ContentTypeId">
    <vt:lpwstr>0x01010029551A415522C74CB2195B1A777E9A7C</vt:lpwstr>
  </property>
</Properties>
</file>